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6A" w:rsidRDefault="000C526A" w:rsidP="000C526A">
      <w:pPr>
        <w:spacing w:line="520" w:lineRule="exact"/>
        <w:ind w:firstLineChars="0" w:firstLine="0"/>
        <w:rPr>
          <w:rFonts w:hint="eastAsia"/>
          <w:sz w:val="28"/>
          <w:szCs w:val="28"/>
        </w:rPr>
      </w:pPr>
    </w:p>
    <w:p w:rsidR="000C526A" w:rsidRDefault="000C526A" w:rsidP="000C526A">
      <w:pPr>
        <w:spacing w:line="520" w:lineRule="exact"/>
        <w:ind w:firstLineChars="0" w:firstLine="0"/>
        <w:rPr>
          <w:sz w:val="28"/>
          <w:szCs w:val="28"/>
        </w:rPr>
      </w:pPr>
    </w:p>
    <w:p w:rsidR="000C526A" w:rsidRDefault="000C526A" w:rsidP="000C526A">
      <w:pPr>
        <w:spacing w:line="520" w:lineRule="exact"/>
        <w:ind w:firstLineChars="0" w:firstLine="0"/>
        <w:rPr>
          <w:sz w:val="28"/>
          <w:szCs w:val="28"/>
        </w:rPr>
      </w:pPr>
    </w:p>
    <w:tbl>
      <w:tblPr>
        <w:tblpPr w:leftFromText="180" w:rightFromText="180" w:vertAnchor="page" w:horzAnchor="margin" w:tblpY="3976"/>
        <w:tblW w:w="9567" w:type="dxa"/>
        <w:tblLayout w:type="fixed"/>
        <w:tblLook w:val="04A0"/>
      </w:tblPr>
      <w:tblGrid>
        <w:gridCol w:w="9567"/>
      </w:tblGrid>
      <w:tr w:rsidR="000C526A" w:rsidTr="000C526A">
        <w:trPr>
          <w:trHeight w:val="1236"/>
        </w:trPr>
        <w:tc>
          <w:tcPr>
            <w:tcW w:w="9567" w:type="dxa"/>
            <w:vAlign w:val="center"/>
          </w:tcPr>
          <w:p w:rsidR="000C526A" w:rsidRDefault="000C526A" w:rsidP="000C526A">
            <w:pPr>
              <w:spacing w:line="800" w:lineRule="exact"/>
              <w:ind w:firstLineChars="0" w:firstLine="0"/>
              <w:rPr>
                <w:rFonts w:eastAsia="方正小标宋简体"/>
                <w:bCs/>
                <w:color w:val="FF0000"/>
                <w:w w:val="80"/>
                <w:kern w:val="72"/>
                <w:sz w:val="72"/>
                <w:szCs w:val="72"/>
              </w:rPr>
            </w:pPr>
            <w:r>
              <w:rPr>
                <w:rFonts w:eastAsia="方正小标宋简体" w:hint="eastAsia"/>
                <w:bCs/>
                <w:color w:val="FF0000"/>
                <w:w w:val="79"/>
                <w:kern w:val="0"/>
                <w:sz w:val="84"/>
                <w:szCs w:val="84"/>
              </w:rPr>
              <w:t>湛江市防汛防旱防风指挥部文件</w:t>
            </w:r>
          </w:p>
        </w:tc>
      </w:tr>
    </w:tbl>
    <w:p w:rsidR="000C526A" w:rsidRDefault="000C526A" w:rsidP="000C526A">
      <w:pPr>
        <w:spacing w:line="520" w:lineRule="exact"/>
        <w:ind w:firstLineChars="0" w:firstLine="0"/>
        <w:rPr>
          <w:sz w:val="28"/>
          <w:szCs w:val="28"/>
        </w:rPr>
      </w:pPr>
    </w:p>
    <w:p w:rsidR="000C526A" w:rsidRDefault="000C526A" w:rsidP="000C526A">
      <w:pPr>
        <w:spacing w:line="520" w:lineRule="exact"/>
        <w:ind w:firstLineChars="0" w:firstLine="0"/>
        <w:jc w:val="center"/>
        <w:rPr>
          <w:rFonts w:hint="eastAsia"/>
          <w:sz w:val="28"/>
          <w:szCs w:val="28"/>
        </w:rPr>
      </w:pPr>
      <w:bookmarkStart w:id="0" w:name="FileCode"/>
      <w:bookmarkEnd w:id="0"/>
      <w:r>
        <w:rPr>
          <w:rFonts w:hint="eastAsia"/>
          <w:sz w:val="28"/>
          <w:szCs w:val="28"/>
        </w:rPr>
        <w:t xml:space="preserve">  </w:t>
      </w:r>
    </w:p>
    <w:p w:rsidR="000C526A" w:rsidRPr="00293B60" w:rsidRDefault="000C526A" w:rsidP="000C526A">
      <w:pPr>
        <w:spacing w:line="520" w:lineRule="exact"/>
        <w:ind w:firstLineChars="0" w:firstLine="0"/>
        <w:jc w:val="center"/>
        <w:rPr>
          <w:rFonts w:ascii="仿宋_GB2312" w:eastAsia="仿宋_GB231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Cs w:val="32"/>
        </w:rPr>
        <w:t>湛防〔2019〕66号</w:t>
      </w:r>
    </w:p>
    <w:p w:rsidR="000C526A" w:rsidRDefault="000C526A" w:rsidP="000C526A">
      <w:pPr>
        <w:spacing w:line="520" w:lineRule="exact"/>
        <w:ind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 w:rsidRPr="00F83AE7">
        <w:rPr>
          <w:noProof/>
          <w:szCs w:val="32"/>
        </w:rPr>
        <w:pict>
          <v:line id="直接连接符 1" o:spid="_x0000_s2052" style="position:absolute;left:0;text-align:left;z-index:251660288;visibility:visible;mso-position-horizontal-relative:margin" from="-9.5pt,13.55pt" to="474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" strokecolor="red" strokeweight="1.5pt">
            <w10:wrap anchorx="margin"/>
          </v:line>
        </w:pict>
      </w:r>
    </w:p>
    <w:p w:rsidR="000C526A" w:rsidRDefault="000C526A" w:rsidP="000C526A">
      <w:pPr>
        <w:spacing w:line="520" w:lineRule="exact"/>
        <w:ind w:firstLineChars="0"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1" w:name="FlSubject"/>
      <w:bookmarkEnd w:id="1"/>
    </w:p>
    <w:p w:rsidR="000C526A" w:rsidRDefault="000C526A" w:rsidP="000C526A">
      <w:pPr>
        <w:spacing w:line="520" w:lineRule="exact"/>
        <w:ind w:firstLineChars="0"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0C526A" w:rsidRPr="00C0636F" w:rsidRDefault="000C526A" w:rsidP="000C526A">
      <w:pPr>
        <w:spacing w:line="520" w:lineRule="exact"/>
        <w:ind w:firstLineChars="0" w:firstLine="0"/>
        <w:jc w:val="center"/>
        <w:rPr>
          <w:rFonts w:ascii="方正小标宋_GBK" w:eastAsia="方正小标宋_GBK" w:hAnsi="宋体" w:hint="eastAsia"/>
          <w:sz w:val="44"/>
          <w:szCs w:val="44"/>
        </w:rPr>
      </w:pPr>
      <w:fldSimple w:instr=" DOCVARIABLE  FlSubject  \* MERGEFORMAT ">
        <w:r w:rsidRPr="00C0636F">
          <w:rPr>
            <w:rFonts w:ascii="方正小标宋_GBK" w:eastAsia="方正小标宋_GBK" w:hAnsi="宋体" w:hint="eastAsia"/>
            <w:sz w:val="44"/>
            <w:szCs w:val="44"/>
          </w:rPr>
          <w:t>关于提前做好台风“杨柳”防御工作的通知</w:t>
        </w:r>
      </w:fldSimple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/>
          <w:szCs w:val="20"/>
        </w:rPr>
      </w:pPr>
    </w:p>
    <w:bookmarkStart w:id="2" w:name="FlMainSend"/>
    <w:bookmarkEnd w:id="2"/>
    <w:p w:rsidR="000C526A" w:rsidRPr="00320ACD" w:rsidRDefault="000C526A" w:rsidP="000C526A">
      <w:pPr>
        <w:spacing w:line="620" w:lineRule="exact"/>
        <w:ind w:firstLineChars="0" w:firstLine="0"/>
        <w:rPr>
          <w:rFonts w:ascii="仿宋_GB2312"/>
          <w:szCs w:val="32"/>
        </w:rPr>
      </w:pPr>
      <w:r w:rsidRPr="00320ACD">
        <w:rPr>
          <w:rFonts w:ascii="仿宋_GB2312" w:hint="eastAsia"/>
          <w:szCs w:val="32"/>
        </w:rPr>
        <w:fldChar w:fldCharType="begin"/>
      </w:r>
      <w:r w:rsidRPr="00320ACD">
        <w:rPr>
          <w:rFonts w:ascii="仿宋_GB2312" w:hint="eastAsia"/>
          <w:szCs w:val="32"/>
        </w:rPr>
        <w:instrText xml:space="preserve"> DOCVARIABLE  FlMainSend  \* MERGEFORMAT </w:instrText>
      </w:r>
      <w:r w:rsidRPr="00320ACD">
        <w:rPr>
          <w:rFonts w:ascii="仿宋_GB2312" w:hint="eastAsia"/>
          <w:szCs w:val="32"/>
        </w:rPr>
        <w:fldChar w:fldCharType="separate"/>
      </w:r>
      <w:r>
        <w:rPr>
          <w:rFonts w:ascii="仿宋_GB2312"/>
          <w:szCs w:val="32"/>
        </w:rPr>
        <w:t xml:space="preserve"> </w:t>
      </w:r>
      <w:r w:rsidRPr="00320ACD">
        <w:rPr>
          <w:rFonts w:ascii="仿宋_GB2312" w:hint="eastAsia"/>
          <w:szCs w:val="32"/>
        </w:rPr>
        <w:fldChar w:fldCharType="end"/>
      </w:r>
      <w:r w:rsidRPr="006823C9">
        <w:rPr>
          <w:rFonts w:ascii="仿宋_GB2312" w:hint="eastAsia"/>
          <w:szCs w:val="32"/>
        </w:rPr>
        <w:t>各县（市、区）三防指挥机构，市三防指挥部各成员单位：</w:t>
      </w:r>
    </w:p>
    <w:p w:rsidR="000C526A" w:rsidRDefault="000C526A" w:rsidP="000C526A">
      <w:pPr>
        <w:widowControl/>
        <w:ind w:right="176" w:firstLine="640"/>
        <w:rPr>
          <w:rFonts w:ascii="仿宋_GB2312" w:eastAsia="仿宋_GB2312" w:cs="仿宋_GB2312" w:hint="eastAsia"/>
          <w:kern w:val="32"/>
          <w:szCs w:val="32"/>
        </w:rPr>
      </w:pPr>
      <w:r w:rsidRPr="003D5224" w:rsidDel="006823C9">
        <w:rPr>
          <w:rFonts w:ascii="仿宋_GB2312" w:eastAsia="仿宋_GB2312" w:cs="仿宋_GB2312" w:hint="eastAsia"/>
          <w:kern w:val="32"/>
          <w:szCs w:val="32"/>
        </w:rPr>
        <w:t xml:space="preserve"> </w:t>
      </w:r>
      <w:r w:rsidRPr="003D5224">
        <w:rPr>
          <w:rFonts w:ascii="仿宋_GB2312" w:eastAsia="仿宋_GB2312" w:cs="仿宋_GB2312" w:hint="eastAsia"/>
          <w:kern w:val="32"/>
          <w:szCs w:val="32"/>
        </w:rPr>
        <w:t>28日</w:t>
      </w:r>
      <w:r>
        <w:rPr>
          <w:rFonts w:ascii="仿宋_GB2312" w:eastAsia="仿宋_GB2312" w:cs="仿宋_GB2312" w:hint="eastAsia"/>
          <w:kern w:val="32"/>
          <w:szCs w:val="32"/>
        </w:rPr>
        <w:t>16</w:t>
      </w:r>
      <w:r w:rsidRPr="003D5224">
        <w:rPr>
          <w:rFonts w:ascii="仿宋_GB2312" w:eastAsia="仿宋_GB2312" w:cs="仿宋_GB2312" w:hint="eastAsia"/>
          <w:kern w:val="32"/>
          <w:szCs w:val="32"/>
        </w:rPr>
        <w:t>时，今年第12号台风“杨柳”（热带风暴级）中心距离湛江市区东南偏东方向约</w:t>
      </w:r>
      <w:r>
        <w:rPr>
          <w:rFonts w:ascii="仿宋_GB2312" w:eastAsia="仿宋_GB2312" w:cs="仿宋_GB2312" w:hint="eastAsia"/>
          <w:kern w:val="32"/>
          <w:szCs w:val="32"/>
        </w:rPr>
        <w:t>750</w:t>
      </w:r>
      <w:r w:rsidRPr="003D5224">
        <w:rPr>
          <w:rFonts w:ascii="仿宋_GB2312" w:eastAsia="仿宋_GB2312" w:cs="仿宋_GB2312" w:hint="eastAsia"/>
          <w:kern w:val="32"/>
          <w:szCs w:val="32"/>
        </w:rPr>
        <w:t>公里的南海海面上。预计，台风“杨柳”将以</w:t>
      </w:r>
      <w:r>
        <w:rPr>
          <w:rFonts w:ascii="仿宋_GB2312" w:eastAsia="仿宋_GB2312" w:cs="仿宋_GB2312" w:hint="eastAsia"/>
          <w:kern w:val="32"/>
          <w:szCs w:val="32"/>
        </w:rPr>
        <w:t>2</w:t>
      </w:r>
      <w:r w:rsidRPr="003D5224">
        <w:rPr>
          <w:rFonts w:ascii="仿宋_GB2312" w:eastAsia="仿宋_GB2312" w:cs="仿宋_GB2312" w:hint="eastAsia"/>
          <w:kern w:val="32"/>
          <w:szCs w:val="32"/>
        </w:rPr>
        <w:t>5公里左右的时速向偏西方向移动，强度缓慢加强，29日趋向西沙群岛附近海面，以后向海南东南部海面靠近。</w:t>
      </w:r>
      <w:r>
        <w:rPr>
          <w:rFonts w:ascii="仿宋_GB2312" w:eastAsia="仿宋_GB2312" w:cs="仿宋_GB2312" w:hint="eastAsia"/>
          <w:kern w:val="32"/>
          <w:szCs w:val="32"/>
        </w:rPr>
        <w:t>为切实做好台风</w:t>
      </w:r>
      <w:r w:rsidRPr="003D5224">
        <w:rPr>
          <w:rFonts w:ascii="仿宋_GB2312" w:eastAsia="仿宋_GB2312" w:cs="仿宋_GB2312" w:hint="eastAsia"/>
          <w:kern w:val="32"/>
          <w:szCs w:val="32"/>
        </w:rPr>
        <w:t>“杨柳”</w:t>
      </w:r>
      <w:r>
        <w:rPr>
          <w:rFonts w:ascii="仿宋_GB2312" w:eastAsia="仿宋_GB2312" w:cs="仿宋_GB2312" w:hint="eastAsia"/>
          <w:kern w:val="32"/>
          <w:szCs w:val="32"/>
        </w:rPr>
        <w:t>的防御工作，市三防指挥部组织气象、水文等成员单位进行了会商研判，切实根据会商意见，现将有关事项通知如下：</w:t>
      </w:r>
    </w:p>
    <w:p w:rsidR="000C526A" w:rsidRPr="006823C9" w:rsidRDefault="000C526A" w:rsidP="000C526A">
      <w:pPr>
        <w:spacing w:line="540" w:lineRule="exact"/>
        <w:ind w:firstLine="640"/>
        <w:contextualSpacing w:val="0"/>
        <w:rPr>
          <w:rFonts w:ascii="文星仿宋" w:eastAsia="文星仿宋" w:hAnsi="仿宋_GB2312" w:cs="仿宋_GB2312" w:hint="eastAsia"/>
          <w:szCs w:val="32"/>
        </w:rPr>
      </w:pPr>
      <w:r w:rsidRPr="006823C9">
        <w:rPr>
          <w:rFonts w:ascii="文星黑体" w:eastAsia="文星黑体" w:hAnsi="楷体" w:cs="楷体" w:hint="eastAsia"/>
          <w:bCs/>
          <w:szCs w:val="32"/>
        </w:rPr>
        <w:t>一是强化责任落实。</w:t>
      </w:r>
      <w:r w:rsidRPr="00C0636F">
        <w:rPr>
          <w:rFonts w:ascii="仿宋_GB2312" w:eastAsia="仿宋_GB2312" w:cs="仿宋_GB2312" w:hint="eastAsia"/>
          <w:kern w:val="32"/>
          <w:szCs w:val="32"/>
        </w:rPr>
        <w:t>各地各部门要克服麻痹思想，</w:t>
      </w:r>
      <w:r w:rsidRPr="004C1C9A">
        <w:rPr>
          <w:rFonts w:ascii="仿宋_GB2312" w:eastAsia="仿宋_GB2312" w:hint="eastAsia"/>
          <w:szCs w:val="32"/>
        </w:rPr>
        <w:t>密切关注</w:t>
      </w:r>
      <w:r w:rsidRPr="004C1C9A">
        <w:rPr>
          <w:rFonts w:ascii="仿宋_GB2312" w:eastAsia="仿宋_GB2312" w:hint="eastAsia"/>
          <w:szCs w:val="32"/>
        </w:rPr>
        <w:lastRenderedPageBreak/>
        <w:t>台风最新动态，</w:t>
      </w:r>
      <w:r w:rsidRPr="00C0636F">
        <w:rPr>
          <w:rFonts w:ascii="仿宋_GB2312" w:eastAsia="仿宋_GB2312" w:cs="仿宋_GB2312" w:hint="eastAsia"/>
          <w:kern w:val="32"/>
          <w:szCs w:val="32"/>
        </w:rPr>
        <w:t>从最不利情况出发,做好最充分的准备,及时组织责任人上岗履职，严格落实24 小时带班值班制度。</w:t>
      </w:r>
    </w:p>
    <w:p w:rsidR="000C526A" w:rsidRPr="00C0636F" w:rsidRDefault="000C526A" w:rsidP="000C526A">
      <w:pPr>
        <w:spacing w:line="540" w:lineRule="exact"/>
        <w:ind w:firstLine="640"/>
        <w:contextualSpacing w:val="0"/>
        <w:rPr>
          <w:rFonts w:ascii="仿宋_GB2312" w:eastAsia="仿宋_GB2312" w:cs="仿宋_GB2312" w:hint="eastAsia"/>
          <w:kern w:val="32"/>
          <w:szCs w:val="32"/>
        </w:rPr>
      </w:pPr>
      <w:r w:rsidRPr="006823C9">
        <w:rPr>
          <w:rFonts w:ascii="文星黑体" w:eastAsia="文星黑体" w:hAnsi="楷体" w:cs="楷体" w:hint="eastAsia"/>
          <w:bCs/>
          <w:szCs w:val="32"/>
        </w:rPr>
        <w:t>二是强化预报预警。</w:t>
      </w:r>
      <w:r w:rsidRPr="00C0636F">
        <w:rPr>
          <w:rFonts w:ascii="仿宋_GB2312" w:eastAsia="仿宋_GB2312" w:cs="仿宋_GB2312" w:hint="eastAsia"/>
          <w:kern w:val="32"/>
          <w:szCs w:val="32"/>
        </w:rPr>
        <w:t>气象、水文等部要密切监视台风的发展动态，及时</w:t>
      </w:r>
      <w:r>
        <w:rPr>
          <w:rFonts w:ascii="仿宋_GB2312" w:eastAsia="仿宋_GB2312" w:cs="仿宋_GB2312" w:hint="eastAsia"/>
          <w:kern w:val="32"/>
          <w:szCs w:val="32"/>
        </w:rPr>
        <w:t>通报</w:t>
      </w:r>
      <w:r w:rsidRPr="00C0636F">
        <w:rPr>
          <w:rFonts w:ascii="仿宋_GB2312" w:eastAsia="仿宋_GB2312" w:cs="仿宋_GB2312" w:hint="eastAsia"/>
          <w:kern w:val="32"/>
          <w:szCs w:val="32"/>
        </w:rPr>
        <w:t>信息，为科学防御提供有力支撑。要及时向相关重点区域发送预警信息，引导出行和旅游人员提前调整出行，避免前往台风影响区域。</w:t>
      </w:r>
    </w:p>
    <w:p w:rsidR="000C526A" w:rsidRDefault="000C526A" w:rsidP="000C526A">
      <w:pPr>
        <w:widowControl/>
        <w:ind w:right="176" w:firstLine="640"/>
        <w:rPr>
          <w:rFonts w:ascii="仿宋_GB2312" w:eastAsia="仿宋_GB2312" w:hint="eastAsia"/>
          <w:szCs w:val="32"/>
        </w:rPr>
      </w:pPr>
      <w:r w:rsidRPr="00C0636F">
        <w:rPr>
          <w:rFonts w:ascii="文星黑体" w:eastAsia="文星黑体" w:hAnsi="楷体" w:cs="楷体" w:hint="eastAsia"/>
          <w:bCs/>
          <w:szCs w:val="32"/>
        </w:rPr>
        <w:t>三是要强化</w:t>
      </w:r>
      <w:r>
        <w:rPr>
          <w:rFonts w:ascii="文星黑体" w:eastAsia="文星黑体" w:hAnsi="楷体" w:cs="楷体" w:hint="eastAsia"/>
          <w:bCs/>
          <w:szCs w:val="32"/>
        </w:rPr>
        <w:t>防风避险安全</w:t>
      </w:r>
      <w:r w:rsidRPr="00C0636F">
        <w:rPr>
          <w:rFonts w:ascii="文星黑体" w:eastAsia="文星黑体" w:hAnsi="楷体" w:cs="楷体" w:hint="eastAsia"/>
          <w:bCs/>
          <w:szCs w:val="32"/>
        </w:rPr>
        <w:t>。</w:t>
      </w:r>
      <w:r w:rsidRPr="007A10B8">
        <w:rPr>
          <w:rFonts w:ascii="仿宋_GB2312" w:eastAsia="仿宋_GB2312" w:cs="仿宋_GB2312" w:hint="eastAsia"/>
          <w:kern w:val="32"/>
          <w:szCs w:val="32"/>
        </w:rPr>
        <w:t>各地各部门</w:t>
      </w:r>
      <w:r w:rsidRPr="004C1C9A">
        <w:rPr>
          <w:rFonts w:ascii="仿宋_GB2312" w:eastAsia="仿宋_GB2312" w:hint="eastAsia"/>
          <w:szCs w:val="32"/>
        </w:rPr>
        <w:t>落实好受影响海域渔船撤离避风、渔排养殖人员上岸、海滨浴场关停等各项防风措施；</w:t>
      </w:r>
      <w:r>
        <w:rPr>
          <w:rFonts w:ascii="仿宋_GB2312" w:eastAsia="仿宋_GB2312" w:hint="eastAsia"/>
          <w:szCs w:val="32"/>
        </w:rPr>
        <w:t>出海船只必须在29日上午8时前回港避风，海上作业人员全部上岸；</w:t>
      </w:r>
      <w:r w:rsidRPr="004C1C9A">
        <w:rPr>
          <w:rFonts w:ascii="仿宋_GB2312" w:eastAsia="仿宋_GB2312" w:hint="eastAsia"/>
          <w:szCs w:val="32"/>
        </w:rPr>
        <w:t>要加强</w:t>
      </w:r>
      <w:r>
        <w:rPr>
          <w:rFonts w:ascii="仿宋_GB2312" w:eastAsia="仿宋_GB2312" w:hint="eastAsia"/>
          <w:szCs w:val="32"/>
        </w:rPr>
        <w:t>回港船只和作业</w:t>
      </w:r>
      <w:r w:rsidRPr="004C1C9A">
        <w:rPr>
          <w:rFonts w:ascii="仿宋_GB2312" w:eastAsia="仿宋_GB2312" w:hint="eastAsia"/>
          <w:szCs w:val="32"/>
        </w:rPr>
        <w:t>人员</w:t>
      </w:r>
      <w:r>
        <w:rPr>
          <w:rFonts w:ascii="仿宋_GB2312" w:eastAsia="仿宋_GB2312" w:hint="eastAsia"/>
          <w:szCs w:val="32"/>
        </w:rPr>
        <w:t>的安置管理，严防擅自返回海上。</w:t>
      </w:r>
    </w:p>
    <w:p w:rsidR="000C526A" w:rsidRPr="004C1C9A" w:rsidRDefault="000C526A" w:rsidP="000C526A">
      <w:pPr>
        <w:widowControl/>
        <w:ind w:right="176" w:firstLine="640"/>
        <w:rPr>
          <w:rFonts w:ascii="仿宋_GB2312" w:eastAsia="仿宋_GB2312"/>
          <w:szCs w:val="32"/>
        </w:rPr>
      </w:pPr>
      <w:r w:rsidRPr="00C0636F">
        <w:rPr>
          <w:rFonts w:ascii="文星黑体" w:eastAsia="文星黑体" w:hAnsi="楷体" w:cs="楷体" w:hint="eastAsia"/>
          <w:bCs/>
          <w:szCs w:val="32"/>
        </w:rPr>
        <w:t>四</w:t>
      </w:r>
      <w:r>
        <w:rPr>
          <w:rFonts w:ascii="文星黑体" w:eastAsia="文星黑体" w:hAnsi="楷体" w:cs="楷体" w:hint="eastAsia"/>
          <w:bCs/>
          <w:szCs w:val="32"/>
        </w:rPr>
        <w:t>是</w:t>
      </w:r>
      <w:r w:rsidRPr="00C0636F">
        <w:rPr>
          <w:rFonts w:ascii="文星黑体" w:eastAsia="文星黑体" w:hAnsi="楷体" w:cs="楷体" w:hint="eastAsia"/>
          <w:bCs/>
          <w:szCs w:val="32"/>
        </w:rPr>
        <w:t>要强</w:t>
      </w:r>
      <w:r>
        <w:rPr>
          <w:rFonts w:ascii="文星黑体" w:eastAsia="文星黑体" w:hAnsi="楷体" w:cs="楷体" w:hint="eastAsia"/>
          <w:bCs/>
          <w:szCs w:val="32"/>
        </w:rPr>
        <w:t>化</w:t>
      </w:r>
      <w:r w:rsidRPr="00C0636F">
        <w:rPr>
          <w:rFonts w:ascii="文星黑体" w:eastAsia="文星黑体" w:hAnsi="楷体" w:cs="楷体" w:hint="eastAsia"/>
          <w:bCs/>
          <w:szCs w:val="32"/>
        </w:rPr>
        <w:t>涉水工程安全</w:t>
      </w:r>
      <w:r>
        <w:rPr>
          <w:rFonts w:ascii="文星黑体" w:eastAsia="文星黑体" w:hAnsi="楷体" w:cs="楷体" w:hint="eastAsia"/>
          <w:bCs/>
          <w:szCs w:val="32"/>
        </w:rPr>
        <w:t>措施</w:t>
      </w:r>
      <w:r w:rsidRPr="00C0636F">
        <w:rPr>
          <w:rFonts w:ascii="文星黑体" w:eastAsia="文星黑体" w:hAnsi="楷体" w:cs="楷体" w:hint="eastAsia"/>
          <w:bCs/>
          <w:szCs w:val="32"/>
        </w:rPr>
        <w:t>。</w:t>
      </w:r>
      <w:r w:rsidRPr="007A10B8">
        <w:rPr>
          <w:rFonts w:ascii="仿宋_GB2312" w:eastAsia="仿宋_GB2312" w:cs="仿宋_GB2312" w:hint="eastAsia"/>
          <w:kern w:val="32"/>
          <w:szCs w:val="32"/>
        </w:rPr>
        <w:t>各地各部门</w:t>
      </w:r>
      <w:r>
        <w:rPr>
          <w:rFonts w:ascii="仿宋_GB2312" w:eastAsia="仿宋_GB2312" w:cs="仿宋_GB2312" w:hint="eastAsia"/>
          <w:kern w:val="32"/>
          <w:szCs w:val="32"/>
        </w:rPr>
        <w:t>要</w:t>
      </w:r>
      <w:r w:rsidRPr="00C0636F">
        <w:rPr>
          <w:rFonts w:ascii="仿宋_GB2312" w:eastAsia="仿宋_GB2312" w:hint="eastAsia"/>
          <w:szCs w:val="32"/>
        </w:rPr>
        <w:t>加强涉水在建工程</w:t>
      </w:r>
      <w:r w:rsidRPr="004C1C9A">
        <w:rPr>
          <w:rFonts w:ascii="仿宋_GB2312" w:eastAsia="仿宋_GB2312" w:hint="eastAsia"/>
          <w:szCs w:val="32"/>
        </w:rPr>
        <w:t>的防御工作，做好相关人员撤离；要落实好防御局地强降水导致的水库水位超汛限、中小河流洪水、山洪地质灾害的各项措施。</w:t>
      </w:r>
    </w:p>
    <w:p w:rsidR="000C526A" w:rsidRDefault="000C526A" w:rsidP="000C526A">
      <w:pPr>
        <w:pStyle w:val="Default"/>
        <w:spacing w:line="620" w:lineRule="exact"/>
        <w:jc w:val="both"/>
        <w:rPr>
          <w:rFonts w:ascii="仿宋_GB2312" w:eastAsia="仿宋_GB2312"/>
          <w:sz w:val="32"/>
          <w:szCs w:val="32"/>
        </w:rPr>
      </w:pPr>
    </w:p>
    <w:p w:rsidR="000C526A" w:rsidRDefault="000C526A" w:rsidP="000C526A">
      <w:pPr>
        <w:tabs>
          <w:tab w:val="left" w:pos="7590"/>
        </w:tabs>
        <w:spacing w:line="600" w:lineRule="exact"/>
        <w:ind w:firstLineChars="1400" w:firstLine="4480"/>
        <w:rPr>
          <w:rFonts w:ascii="仿宋_GB2312" w:hAnsi="仿宋_GB2312" w:cs="仿宋_GB2312" w:hint="eastAsia"/>
          <w:szCs w:val="32"/>
        </w:rPr>
      </w:pPr>
    </w:p>
    <w:p w:rsidR="000C526A" w:rsidRDefault="000C526A" w:rsidP="000C526A">
      <w:pPr>
        <w:tabs>
          <w:tab w:val="left" w:pos="7590"/>
        </w:tabs>
        <w:spacing w:line="600" w:lineRule="exact"/>
        <w:ind w:firstLineChars="1400" w:firstLine="4480"/>
        <w:rPr>
          <w:rFonts w:ascii="仿宋_GB2312" w:hAnsi="仿宋_GB2312" w:cs="仿宋_GB2312" w:hint="eastAsia"/>
          <w:szCs w:val="32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  <w:r>
        <w:rPr>
          <w:rFonts w:ascii="仿宋_GB2312" w:eastAsia="仿宋_GB2312" w:hint="eastAsia"/>
          <w:szCs w:val="20"/>
        </w:rPr>
        <w:t>（此页无正文）</w:t>
      </w: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/>
          <w:szCs w:val="20"/>
        </w:rPr>
      </w:pPr>
    </w:p>
    <w:p w:rsidR="000C526A" w:rsidRDefault="000C526A" w:rsidP="000C526A">
      <w:pPr>
        <w:tabs>
          <w:tab w:val="left" w:pos="7590"/>
        </w:tabs>
        <w:spacing w:line="600" w:lineRule="exact"/>
        <w:ind w:firstLineChars="1400" w:firstLine="448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湛江市防汛防旱防风指挥部</w:t>
      </w:r>
    </w:p>
    <w:p w:rsidR="000C526A" w:rsidRDefault="000C526A" w:rsidP="000C526A">
      <w:pPr>
        <w:tabs>
          <w:tab w:val="left" w:pos="7590"/>
        </w:tabs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</w:t>
      </w:r>
      <w:r>
        <w:rPr>
          <w:rFonts w:ascii="仿宋_GB2312" w:hAnsi="仿宋_GB2312" w:cs="仿宋_GB2312" w:hint="eastAsia"/>
          <w:szCs w:val="32"/>
        </w:rPr>
        <w:t xml:space="preserve">　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湛江市应急管理局（代章）</w:t>
      </w:r>
    </w:p>
    <w:p w:rsidR="000C526A" w:rsidRDefault="000C526A" w:rsidP="000C526A">
      <w:pPr>
        <w:tabs>
          <w:tab w:val="left" w:pos="7590"/>
        </w:tabs>
        <w:spacing w:line="600" w:lineRule="exact"/>
        <w:ind w:firstLineChars="1700" w:firstLine="54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2019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8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28</w:t>
      </w:r>
      <w:r>
        <w:rPr>
          <w:rFonts w:ascii="仿宋_GB2312" w:hAnsi="仿宋_GB2312" w:cs="仿宋_GB2312" w:hint="eastAsia"/>
          <w:szCs w:val="32"/>
        </w:rPr>
        <w:t>日</w:t>
      </w: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 w:hint="eastAsia"/>
          <w:szCs w:val="20"/>
        </w:rPr>
      </w:pPr>
    </w:p>
    <w:p w:rsidR="000C526A" w:rsidRDefault="000C526A" w:rsidP="000C526A">
      <w:pPr>
        <w:spacing w:line="360" w:lineRule="auto"/>
        <w:ind w:firstLineChars="0" w:firstLine="0"/>
        <w:rPr>
          <w:rFonts w:ascii="仿宋_GB2312" w:eastAsia="仿宋_GB2312"/>
          <w:szCs w:val="20"/>
        </w:rPr>
      </w:pPr>
    </w:p>
    <w:p w:rsidR="000C526A" w:rsidRDefault="000C526A" w:rsidP="000C526A">
      <w:pPr>
        <w:spacing w:line="580" w:lineRule="exact"/>
        <w:ind w:firstLineChars="62" w:firstLine="198"/>
        <w:rPr>
          <w:sz w:val="10"/>
          <w:szCs w:val="10"/>
        </w:rPr>
      </w:pPr>
      <w:r>
        <w:rPr>
          <w:rFonts w:eastAsia="黑体" w:hint="eastAsia"/>
          <w:szCs w:val="32"/>
        </w:rPr>
        <w:t>公开方式：</w:t>
      </w:r>
      <w:r>
        <w:rPr>
          <w:rFonts w:hint="eastAsia"/>
          <w:szCs w:val="32"/>
        </w:rPr>
        <w:t>主动公开</w:t>
      </w:r>
    </w:p>
    <w:p w:rsidR="000C526A" w:rsidRPr="0025795C" w:rsidRDefault="000C526A" w:rsidP="000C526A">
      <w:pPr>
        <w:spacing w:line="500" w:lineRule="exact"/>
        <w:ind w:firstLineChars="66" w:firstLine="198"/>
        <w:rPr>
          <w:rFonts w:ascii="仿宋_GB2312"/>
          <w:sz w:val="28"/>
          <w:szCs w:val="28"/>
        </w:rPr>
      </w:pPr>
      <w:r w:rsidRPr="00FD2727">
        <w:rPr>
          <w:rFonts w:eastAsia="仿宋_GB2312"/>
          <w:sz w:val="30"/>
          <w:szCs w:val="30"/>
        </w:rPr>
        <w:pict>
          <v:line id="直线 5" o:spid="_x0000_s2054" style="position:absolute;left:0;text-align:left;z-index:251662336" from="0,3.4pt" to="445.3pt,3.4pt"/>
        </w:pict>
      </w:r>
      <w:r w:rsidRPr="00FD2727">
        <w:rPr>
          <w:rFonts w:eastAsia="仿宋_GB2312"/>
          <w:sz w:val="30"/>
          <w:szCs w:val="30"/>
        </w:rPr>
        <w:pict>
          <v:line id="_x0000_s2053" style="position:absolute;left:0;text-align:left;z-index:251661312" from="0,27.6pt" to="445.3pt,27.6pt"/>
        </w:pict>
      </w:r>
      <w:r>
        <w:rPr>
          <w:rFonts w:ascii="仿宋_GB2312" w:hint="eastAsia"/>
          <w:bCs/>
          <w:sz w:val="28"/>
          <w:szCs w:val="28"/>
        </w:rPr>
        <w:t>湛江市应急管理局办公室</w:t>
      </w:r>
      <w:r>
        <w:rPr>
          <w:rFonts w:ascii="仿宋_GB2312" w:hint="eastAsia"/>
          <w:bCs/>
          <w:sz w:val="28"/>
          <w:szCs w:val="28"/>
        </w:rPr>
        <w:t xml:space="preserve">                   2019</w:t>
      </w:r>
      <w:r>
        <w:rPr>
          <w:rFonts w:ascii="仿宋_GB2312" w:hint="eastAsia"/>
          <w:bCs/>
          <w:sz w:val="28"/>
          <w:szCs w:val="28"/>
        </w:rPr>
        <w:t>年</w:t>
      </w:r>
      <w:r>
        <w:rPr>
          <w:rFonts w:ascii="仿宋_GB2312" w:hint="eastAsia"/>
          <w:bCs/>
          <w:sz w:val="28"/>
          <w:szCs w:val="28"/>
        </w:rPr>
        <w:t>8</w:t>
      </w:r>
      <w:r>
        <w:rPr>
          <w:rFonts w:ascii="仿宋_GB2312" w:hint="eastAsia"/>
          <w:bCs/>
          <w:sz w:val="28"/>
          <w:szCs w:val="28"/>
        </w:rPr>
        <w:t>月</w:t>
      </w:r>
      <w:r>
        <w:rPr>
          <w:rFonts w:ascii="仿宋_GB2312" w:hint="eastAsia"/>
          <w:bCs/>
          <w:sz w:val="28"/>
          <w:szCs w:val="28"/>
        </w:rPr>
        <w:t>28</w:t>
      </w:r>
      <w:r>
        <w:rPr>
          <w:rFonts w:ascii="仿宋_GB2312" w:hint="eastAsia"/>
          <w:bCs/>
          <w:sz w:val="28"/>
          <w:szCs w:val="28"/>
        </w:rPr>
        <w:t>日印发</w:t>
      </w:r>
    </w:p>
    <w:p w:rsidR="00CD166F" w:rsidRPr="000C526A" w:rsidRDefault="00CD166F" w:rsidP="000C526A">
      <w:pPr>
        <w:ind w:firstLine="640"/>
      </w:pPr>
    </w:p>
    <w:sectPr w:rsidR="00CD166F" w:rsidRPr="000C526A" w:rsidSect="00F83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474" w:header="851" w:footer="1247" w:gutter="0"/>
      <w:pgNumType w:fmt="decimalFullWidth" w:start="1" w:chapSep="em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66F" w:rsidRDefault="00CD166F" w:rsidP="000C526A">
      <w:pPr>
        <w:spacing w:line="240" w:lineRule="auto"/>
        <w:ind w:firstLine="640"/>
      </w:pPr>
      <w:r>
        <w:separator/>
      </w:r>
    </w:p>
  </w:endnote>
  <w:endnote w:type="continuationSeparator" w:id="1">
    <w:p w:rsidR="00CD166F" w:rsidRDefault="00CD166F" w:rsidP="000C526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文星黑体">
    <w:altName w:val="黑体"/>
    <w:charset w:val="01"/>
    <w:family w:val="auto"/>
    <w:pitch w:val="default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B0" w:rsidRDefault="00CD166F">
    <w:pPr>
      <w:pStyle w:val="a6"/>
      <w:ind w:left="320"/>
    </w:pPr>
    <w:r>
      <w:rPr>
        <w:rFonts w:hint="eastAsia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２</w:t>
    </w:r>
    <w:r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B0" w:rsidRDefault="00CD166F">
    <w:pPr>
      <w:pStyle w:val="a5"/>
      <w:ind w:right="320"/>
    </w:pPr>
    <w:r>
      <w:rPr>
        <w:rFonts w:hint="eastAsia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 w:rsidR="000C526A" w:rsidRPr="000C526A">
      <w:rPr>
        <w:noProof/>
        <w:lang w:val="zh-CN"/>
      </w:rPr>
      <w:t>２</w:t>
    </w:r>
    <w:r>
      <w:fldChar w:fldCharType="end"/>
    </w:r>
    <w:r>
      <w:rPr>
        <w:rFonts w:hint="eastAsia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B0" w:rsidRDefault="00CD166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66F" w:rsidRDefault="00CD166F" w:rsidP="000C526A">
      <w:pPr>
        <w:spacing w:line="240" w:lineRule="auto"/>
        <w:ind w:firstLine="640"/>
      </w:pPr>
      <w:r>
        <w:separator/>
      </w:r>
    </w:p>
  </w:footnote>
  <w:footnote w:type="continuationSeparator" w:id="1">
    <w:p w:rsidR="00CD166F" w:rsidRDefault="00CD166F" w:rsidP="000C526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B0" w:rsidRDefault="00CD166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B0" w:rsidRDefault="00CD166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B0" w:rsidRDefault="00CD166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26A"/>
    <w:rsid w:val="000C526A"/>
    <w:rsid w:val="00CD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6A"/>
    <w:pPr>
      <w:widowControl w:val="0"/>
      <w:spacing w:line="560" w:lineRule="exact"/>
      <w:ind w:firstLineChars="200" w:firstLine="200"/>
      <w:contextualSpacing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C5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contextualSpacing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526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contextualSpacing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26A"/>
    <w:rPr>
      <w:sz w:val="18"/>
      <w:szCs w:val="18"/>
    </w:rPr>
  </w:style>
  <w:style w:type="paragraph" w:customStyle="1" w:styleId="a5">
    <w:name w:val="奇数页码"/>
    <w:basedOn w:val="a4"/>
    <w:qFormat/>
    <w:rsid w:val="000C526A"/>
    <w:pPr>
      <w:spacing w:line="560" w:lineRule="exact"/>
      <w:ind w:rightChars="100" w:right="100"/>
      <w:contextualSpacing/>
      <w:jc w:val="right"/>
    </w:pPr>
    <w:rPr>
      <w:rFonts w:ascii="宋体" w:eastAsia="宋体" w:hAnsi="宋体" w:cs="Times New Roman"/>
      <w:sz w:val="28"/>
      <w:szCs w:val="28"/>
    </w:rPr>
  </w:style>
  <w:style w:type="paragraph" w:customStyle="1" w:styleId="a6">
    <w:name w:val="偶数页码"/>
    <w:basedOn w:val="a4"/>
    <w:qFormat/>
    <w:rsid w:val="000C526A"/>
    <w:pPr>
      <w:spacing w:line="560" w:lineRule="exact"/>
      <w:ind w:leftChars="100" w:left="100"/>
      <w:contextualSpacing/>
    </w:pPr>
    <w:rPr>
      <w:rFonts w:ascii="宋体" w:eastAsia="宋体" w:hAnsi="宋体" w:cs="Times New Roman"/>
      <w:sz w:val="28"/>
    </w:rPr>
  </w:style>
  <w:style w:type="paragraph" w:customStyle="1" w:styleId="Default">
    <w:name w:val="Default"/>
    <w:rsid w:val="000C526A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黄云英</dc:creator>
  <cp:keywords/>
  <dc:description/>
  <cp:lastModifiedBy>黄云英</cp:lastModifiedBy>
  <cp:revision>2</cp:revision>
  <dcterms:created xsi:type="dcterms:W3CDTF">2019-08-29T01:57:00Z</dcterms:created>
  <dcterms:modified xsi:type="dcterms:W3CDTF">2019-08-29T02:00:00Z</dcterms:modified>
</cp:coreProperties>
</file>