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湛江市霞山区予以废止的规范性文件目录</w:t>
      </w:r>
    </w:p>
    <w:tbl>
      <w:tblPr>
        <w:tblStyle w:val="7"/>
        <w:tblW w:w="14805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658"/>
        <w:gridCol w:w="2127"/>
        <w:gridCol w:w="2551"/>
        <w:gridCol w:w="524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文件标题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发文字号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印发日期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清理理由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9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《霞山区城区“门前三包”管理暂行办法》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湛霞府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﹝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2019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﹞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33 号</w:t>
            </w:r>
          </w:p>
        </w:tc>
        <w:tc>
          <w:tcPr>
            <w:tcW w:w="255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2019年4月3日</w:t>
            </w:r>
          </w:p>
        </w:tc>
        <w:tc>
          <w:tcPr>
            <w:tcW w:w="5245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重新制定印发了《霞山区“门前三包”区域责任制管理办法》（湛霞府〔2021〕37号），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《霞山区城区“门前三包”管理暂行办法》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已不再适应当前工作形式。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1005"/>
        </w:tabs>
        <w:jc w:val="left"/>
        <w:rPr>
          <w:rFonts w:ascii="仿宋_GB2312" w:hAnsi="宋体" w:eastAsia="仿宋_GB2312"/>
          <w:sz w:val="32"/>
          <w:szCs w:val="32"/>
        </w:rPr>
      </w:pPr>
    </w:p>
    <w:p>
      <w:pPr/>
    </w:p>
    <w:p>
      <w:pPr/>
    </w:p>
    <w:p>
      <w:pPr>
        <w:tabs>
          <w:tab w:val="left" w:pos="8325"/>
        </w:tabs>
      </w:pPr>
      <w:r>
        <w:tab/>
      </w:r>
    </w:p>
    <w:sectPr>
      <w:footerReference r:id="rId3" w:type="default"/>
      <w:footerReference r:id="rId4" w:type="even"/>
      <w:pgSz w:w="16838" w:h="11906" w:orient="landscape"/>
      <w:pgMar w:top="1474" w:right="1247" w:bottom="1474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- 2 -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90F"/>
    <w:rsid w:val="002B0585"/>
    <w:rsid w:val="00723D8F"/>
    <w:rsid w:val="007B3030"/>
    <w:rsid w:val="008A0B45"/>
    <w:rsid w:val="008A63AE"/>
    <w:rsid w:val="00A8386E"/>
    <w:rsid w:val="00AB5C26"/>
    <w:rsid w:val="00E7490F"/>
    <w:rsid w:val="00F93DD3"/>
    <w:rsid w:val="0B2B36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191806-0859-48E8-90FE-0D8FE7EA04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154</Characters>
  <Lines>1</Lines>
  <Paragraphs>1</Paragraphs>
  <TotalTime>0</TotalTime>
  <ScaleCrop>false</ScaleCrop>
  <LinksUpToDate>false</LinksUpToDate>
  <CharactersWithSpaces>179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2021-09-07T02:56:00Z</dcterms:created>
  <dc:creator>朱琨</dc:creator>
  <cp:lastModifiedBy>陈锦坤</cp:lastModifiedBy>
  <cp:lastPrinted>2021-10-08T09:56:00Z</cp:lastPrinted>
  <dcterms:modified xsi:type="dcterms:W3CDTF">2021-10-21T07:41:23Z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