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4E4" w:rsidRDefault="00BE54E4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BE54E4" w:rsidRDefault="00BE54E4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BE54E4" w:rsidRDefault="00BE54E4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  <w:r>
        <w:rPr>
          <w:rFonts w:ascii="方正小标宋简体" w:eastAsia="方正小标宋简体" w:hAnsi="方正小标宋简体" w:cs="方正小标宋简体"/>
          <w:sz w:val="84"/>
          <w:szCs w:val="84"/>
        </w:rPr>
        <w:t>2016</w:t>
      </w:r>
      <w:r>
        <w:rPr>
          <w:rFonts w:ascii="方正小标宋简体" w:eastAsia="方正小标宋简体" w:hAnsi="方正小标宋简体" w:cs="方正小标宋简体" w:hint="eastAsia"/>
          <w:sz w:val="84"/>
          <w:szCs w:val="84"/>
        </w:rPr>
        <w:t>年</w:t>
      </w:r>
    </w:p>
    <w:p w:rsidR="00BE54E4" w:rsidRDefault="00BE54E4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  <w:r>
        <w:rPr>
          <w:rFonts w:ascii="方正小标宋简体" w:eastAsia="方正小标宋简体" w:hAnsi="方正小标宋简体" w:cs="方正小标宋简体" w:hint="eastAsia"/>
          <w:sz w:val="84"/>
          <w:szCs w:val="84"/>
        </w:rPr>
        <w:t>霞山区投资促进局</w:t>
      </w:r>
      <w:r>
        <w:rPr>
          <w:rFonts w:ascii="方正小标宋简体" w:eastAsia="方正小标宋简体" w:hAnsi="方正小标宋简体" w:cs="方正小标宋简体"/>
          <w:sz w:val="84"/>
          <w:szCs w:val="84"/>
        </w:rPr>
        <w:t xml:space="preserve">  </w:t>
      </w:r>
    </w:p>
    <w:p w:rsidR="00BE54E4" w:rsidRDefault="00BE54E4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  <w:r>
        <w:rPr>
          <w:rFonts w:ascii="方正小标宋简体" w:eastAsia="方正小标宋简体" w:hAnsi="方正小标宋简体" w:cs="方正小标宋简体" w:hint="eastAsia"/>
          <w:sz w:val="84"/>
          <w:szCs w:val="84"/>
        </w:rPr>
        <w:t>部门预算</w:t>
      </w:r>
    </w:p>
    <w:p w:rsidR="00BE54E4" w:rsidRDefault="00BE54E4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BE54E4" w:rsidRDefault="00BE54E4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BE54E4" w:rsidRDefault="00BE54E4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BE54E4" w:rsidRDefault="00BE54E4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BE54E4" w:rsidRDefault="00BE54E4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BE54E4" w:rsidRDefault="00BE54E4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BE54E4" w:rsidRDefault="00BE54E4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BE54E4" w:rsidRDefault="00BE54E4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BE54E4" w:rsidRDefault="00BE54E4">
      <w:pPr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目</w:t>
      </w:r>
      <w:r>
        <w:rPr>
          <w:rFonts w:ascii="方正小标宋简体" w:eastAsia="方正小标宋简体" w:hAnsi="方正小标宋简体" w:cs="方正小标宋简体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录</w:t>
      </w:r>
    </w:p>
    <w:p w:rsidR="00BE54E4" w:rsidRDefault="00BE54E4" w:rsidP="008F1443">
      <w:pPr>
        <w:spacing w:line="52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第一部分</w:t>
      </w:r>
      <w:r>
        <w:rPr>
          <w:rFonts w:ascii="黑体" w:eastAsia="黑体" w:hAnsi="黑体" w:cs="黑体"/>
          <w:sz w:val="32"/>
          <w:szCs w:val="32"/>
        </w:rPr>
        <w:t xml:space="preserve">   2016 </w:t>
      </w:r>
      <w:r>
        <w:rPr>
          <w:rFonts w:ascii="黑体" w:eastAsia="黑体" w:hAnsi="黑体" w:cs="黑体" w:hint="eastAsia"/>
          <w:sz w:val="32"/>
          <w:szCs w:val="32"/>
        </w:rPr>
        <w:t>年</w:t>
      </w:r>
      <w:r>
        <w:rPr>
          <w:rFonts w:ascii="黑体" w:eastAsia="黑体" w:hAnsi="黑体" w:cs="黑体"/>
          <w:sz w:val="32"/>
          <w:szCs w:val="32"/>
        </w:rPr>
        <w:t xml:space="preserve"> </w:t>
      </w:r>
      <w:r>
        <w:rPr>
          <w:rFonts w:ascii="黑体" w:eastAsia="黑体" w:hAnsi="黑体" w:cs="黑体" w:hint="eastAsia"/>
          <w:sz w:val="32"/>
          <w:szCs w:val="32"/>
        </w:rPr>
        <w:t>投资促进局</w:t>
      </w:r>
      <w:r>
        <w:rPr>
          <w:rFonts w:ascii="黑体" w:eastAsia="黑体" w:hAnsi="黑体" w:cs="黑体"/>
          <w:sz w:val="32"/>
          <w:szCs w:val="32"/>
        </w:rPr>
        <w:t xml:space="preserve"> </w:t>
      </w:r>
      <w:r>
        <w:rPr>
          <w:rFonts w:ascii="黑体" w:eastAsia="黑体" w:hAnsi="黑体" w:cs="黑体" w:hint="eastAsia"/>
          <w:sz w:val="32"/>
          <w:szCs w:val="32"/>
        </w:rPr>
        <w:t>部门预算基本情况说明</w:t>
      </w:r>
    </w:p>
    <w:p w:rsidR="00BE54E4" w:rsidRDefault="00BE54E4" w:rsidP="008F1443">
      <w:pPr>
        <w:numPr>
          <w:ilvl w:val="0"/>
          <w:numId w:val="1"/>
        </w:num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部门基本情况</w:t>
      </w:r>
    </w:p>
    <w:p w:rsidR="00BE54E4" w:rsidRDefault="00BE54E4" w:rsidP="008F1443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（一）主要职责</w:t>
      </w:r>
    </w:p>
    <w:p w:rsidR="00BE54E4" w:rsidRDefault="00BE54E4" w:rsidP="008F1443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（二）机构设置</w:t>
      </w:r>
    </w:p>
    <w:p w:rsidR="00BE54E4" w:rsidRDefault="00BE54E4" w:rsidP="008F1443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二、收入预算说明</w:t>
      </w:r>
    </w:p>
    <w:p w:rsidR="00BE54E4" w:rsidRDefault="00BE54E4" w:rsidP="008F1443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三、支出预算说明</w:t>
      </w:r>
    </w:p>
    <w:p w:rsidR="00BE54E4" w:rsidRDefault="00BE54E4" w:rsidP="008F1443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四、</w:t>
      </w:r>
      <w:r>
        <w:rPr>
          <w:rFonts w:ascii="仿宋_GB2312" w:eastAsia="仿宋_GB2312" w:hAnsi="仿宋_GB2312" w:cs="仿宋_GB2312"/>
          <w:sz w:val="32"/>
          <w:szCs w:val="32"/>
        </w:rPr>
        <w:t>"</w:t>
      </w:r>
      <w:r>
        <w:rPr>
          <w:rFonts w:ascii="仿宋_GB2312" w:eastAsia="仿宋_GB2312" w:hAnsi="仿宋_GB2312" w:cs="仿宋_GB2312" w:hint="eastAsia"/>
          <w:sz w:val="32"/>
          <w:szCs w:val="32"/>
        </w:rPr>
        <w:t>三公</w:t>
      </w:r>
      <w:r>
        <w:rPr>
          <w:rFonts w:ascii="仿宋_GB2312" w:eastAsia="仿宋_GB2312" w:hAnsi="仿宋_GB2312" w:cs="仿宋_GB2312"/>
          <w:sz w:val="32"/>
          <w:szCs w:val="32"/>
        </w:rPr>
        <w:t>"</w:t>
      </w:r>
      <w:r>
        <w:rPr>
          <w:rFonts w:ascii="仿宋_GB2312" w:eastAsia="仿宋_GB2312" w:hAnsi="仿宋_GB2312" w:cs="仿宋_GB2312" w:hint="eastAsia"/>
          <w:sz w:val="32"/>
          <w:szCs w:val="32"/>
        </w:rPr>
        <w:t>经费说明</w:t>
      </w:r>
    </w:p>
    <w:p w:rsidR="00BE54E4" w:rsidRPr="009A289E" w:rsidRDefault="00BE54E4" w:rsidP="008F1443">
      <w:pPr>
        <w:spacing w:line="520" w:lineRule="exact"/>
        <w:ind w:leftChars="200" w:left="560"/>
        <w:rPr>
          <w:rFonts w:ascii="仿宋_GB2312" w:eastAsia="仿宋_GB2312" w:hAnsi="仿宋_GB2312" w:cs="仿宋_GB2312"/>
          <w:sz w:val="32"/>
          <w:szCs w:val="32"/>
        </w:rPr>
      </w:pPr>
      <w:r w:rsidRPr="009A289E">
        <w:rPr>
          <w:rFonts w:ascii="仿宋_GB2312" w:eastAsia="仿宋_GB2312" w:hAnsi="仿宋_GB2312" w:cs="仿宋_GB2312" w:hint="eastAsia"/>
          <w:sz w:val="32"/>
          <w:szCs w:val="32"/>
        </w:rPr>
        <w:t>五、其他需要说明的情况</w:t>
      </w:r>
    </w:p>
    <w:p w:rsidR="00BE54E4" w:rsidRPr="009A289E" w:rsidRDefault="00BE54E4" w:rsidP="008F1443">
      <w:pPr>
        <w:spacing w:line="520" w:lineRule="exact"/>
        <w:ind w:leftChars="200" w:left="560"/>
        <w:rPr>
          <w:rFonts w:ascii="仿宋_GB2312" w:eastAsia="仿宋_GB2312" w:hAnsi="仿宋_GB2312" w:cs="仿宋_GB2312"/>
          <w:sz w:val="32"/>
          <w:szCs w:val="32"/>
        </w:rPr>
      </w:pPr>
      <w:r w:rsidRPr="009A289E"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 w:rsidRPr="009A289E">
        <w:rPr>
          <w:rFonts w:ascii="仿宋_GB2312" w:eastAsia="仿宋_GB2312" w:hAnsi="仿宋_GB2312" w:cs="仿宋_GB2312" w:hint="eastAsia"/>
          <w:sz w:val="32"/>
          <w:szCs w:val="32"/>
        </w:rPr>
        <w:t>（一）机关运行经费情况</w:t>
      </w:r>
    </w:p>
    <w:p w:rsidR="00BE54E4" w:rsidRPr="009A289E" w:rsidRDefault="00BE54E4" w:rsidP="008F1443">
      <w:pPr>
        <w:spacing w:line="520" w:lineRule="exact"/>
        <w:ind w:leftChars="200" w:left="560"/>
        <w:rPr>
          <w:rFonts w:ascii="仿宋_GB2312" w:eastAsia="仿宋_GB2312" w:hAnsi="仿宋_GB2312" w:cs="仿宋_GB2312"/>
          <w:sz w:val="32"/>
          <w:szCs w:val="32"/>
        </w:rPr>
      </w:pPr>
      <w:r w:rsidRPr="009A289E"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 w:rsidRPr="009A289E">
        <w:rPr>
          <w:rFonts w:ascii="仿宋_GB2312" w:eastAsia="仿宋_GB2312" w:hAnsi="仿宋_GB2312" w:cs="仿宋_GB2312" w:hint="eastAsia"/>
          <w:sz w:val="32"/>
          <w:szCs w:val="32"/>
        </w:rPr>
        <w:t>（二）政府采购安排情况</w:t>
      </w:r>
    </w:p>
    <w:p w:rsidR="00BE54E4" w:rsidRPr="009A289E" w:rsidRDefault="00BE54E4" w:rsidP="008F1443">
      <w:pPr>
        <w:spacing w:line="520" w:lineRule="exact"/>
        <w:ind w:leftChars="200" w:left="560"/>
        <w:rPr>
          <w:rFonts w:ascii="仿宋_GB2312" w:eastAsia="仿宋_GB2312" w:hAnsi="仿宋_GB2312" w:cs="仿宋_GB2312"/>
          <w:sz w:val="32"/>
          <w:szCs w:val="32"/>
        </w:rPr>
      </w:pPr>
      <w:r w:rsidRPr="009A289E"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 w:rsidRPr="009A289E">
        <w:rPr>
          <w:rFonts w:ascii="仿宋_GB2312" w:eastAsia="仿宋_GB2312" w:hAnsi="仿宋_GB2312" w:cs="仿宋_GB2312" w:hint="eastAsia"/>
          <w:sz w:val="32"/>
          <w:szCs w:val="32"/>
        </w:rPr>
        <w:t>（三）国有资产占有使用情况</w:t>
      </w:r>
    </w:p>
    <w:p w:rsidR="00BE54E4" w:rsidRPr="009A289E" w:rsidRDefault="00BE54E4" w:rsidP="008F1443">
      <w:pPr>
        <w:spacing w:line="520" w:lineRule="exact"/>
        <w:ind w:leftChars="200" w:left="560"/>
        <w:rPr>
          <w:rFonts w:ascii="仿宋_GB2312" w:eastAsia="仿宋_GB2312" w:hAnsi="仿宋_GB2312" w:cs="仿宋_GB2312"/>
          <w:sz w:val="32"/>
          <w:szCs w:val="32"/>
        </w:rPr>
      </w:pPr>
      <w:r w:rsidRPr="009A289E"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 w:rsidRPr="009A289E">
        <w:rPr>
          <w:rFonts w:ascii="仿宋_GB2312" w:eastAsia="仿宋_GB2312" w:hAnsi="仿宋_GB2312" w:cs="仿宋_GB2312" w:hint="eastAsia"/>
          <w:sz w:val="32"/>
          <w:szCs w:val="32"/>
        </w:rPr>
        <w:t>（四）重点项目预算绩效目标设置情况</w:t>
      </w:r>
    </w:p>
    <w:p w:rsidR="00BE54E4" w:rsidRDefault="00BE54E4" w:rsidP="008F1443">
      <w:pPr>
        <w:spacing w:line="520" w:lineRule="exact"/>
        <w:ind w:leftChars="200" w:left="560"/>
        <w:rPr>
          <w:rFonts w:ascii="仿宋_GB2312" w:eastAsia="仿宋_GB2312" w:hAnsi="仿宋_GB2312" w:cs="仿宋_GB2312"/>
          <w:sz w:val="32"/>
          <w:szCs w:val="32"/>
        </w:rPr>
      </w:pPr>
      <w:r w:rsidRPr="009A289E"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 w:rsidRPr="009A289E">
        <w:rPr>
          <w:rFonts w:ascii="仿宋_GB2312" w:eastAsia="仿宋_GB2312" w:hAnsi="仿宋_GB2312" w:cs="仿宋_GB2312" w:hint="eastAsia"/>
          <w:sz w:val="32"/>
          <w:szCs w:val="32"/>
        </w:rPr>
        <w:t>（五）专业名词解释</w:t>
      </w:r>
    </w:p>
    <w:p w:rsidR="00BE54E4" w:rsidRDefault="00BE54E4" w:rsidP="008F1443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BE54E4" w:rsidRDefault="00BE54E4" w:rsidP="008F1443">
      <w:pPr>
        <w:spacing w:line="52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第二部分</w:t>
      </w:r>
      <w:r>
        <w:rPr>
          <w:rFonts w:ascii="黑体" w:eastAsia="黑体" w:hAnsi="黑体" w:cs="黑体"/>
          <w:sz w:val="32"/>
          <w:szCs w:val="32"/>
        </w:rPr>
        <w:t xml:space="preserve">    2016 </w:t>
      </w:r>
      <w:r>
        <w:rPr>
          <w:rFonts w:ascii="黑体" w:eastAsia="黑体" w:hAnsi="黑体" w:cs="黑体" w:hint="eastAsia"/>
          <w:sz w:val="32"/>
          <w:szCs w:val="32"/>
        </w:rPr>
        <w:t>年</w:t>
      </w:r>
      <w:r>
        <w:rPr>
          <w:rFonts w:ascii="黑体" w:eastAsia="黑体" w:hAnsi="黑体" w:cs="黑体"/>
          <w:sz w:val="32"/>
          <w:szCs w:val="32"/>
        </w:rPr>
        <w:t xml:space="preserve">  </w:t>
      </w:r>
      <w:r>
        <w:rPr>
          <w:rFonts w:ascii="黑体" w:eastAsia="黑体" w:hAnsi="黑体" w:cs="黑体" w:hint="eastAsia"/>
          <w:sz w:val="32"/>
          <w:szCs w:val="32"/>
        </w:rPr>
        <w:t>投资促进局</w:t>
      </w:r>
      <w:r>
        <w:rPr>
          <w:rFonts w:ascii="黑体" w:eastAsia="黑体" w:hAnsi="黑体" w:cs="黑体"/>
          <w:sz w:val="32"/>
          <w:szCs w:val="32"/>
        </w:rPr>
        <w:t xml:space="preserve">  </w:t>
      </w:r>
      <w:r>
        <w:rPr>
          <w:rFonts w:ascii="黑体" w:eastAsia="黑体" w:hAnsi="黑体" w:cs="黑体" w:hint="eastAsia"/>
          <w:sz w:val="32"/>
          <w:szCs w:val="32"/>
        </w:rPr>
        <w:t>部门预算表</w:t>
      </w:r>
    </w:p>
    <w:p w:rsidR="00BE54E4" w:rsidRDefault="00BE54E4" w:rsidP="008F1443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一、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年财政拨款收支总表</w:t>
      </w:r>
    </w:p>
    <w:p w:rsidR="00BE54E4" w:rsidRDefault="00BE54E4" w:rsidP="008F1443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二、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年一般公共预算支出表</w:t>
      </w:r>
    </w:p>
    <w:p w:rsidR="00BE54E4" w:rsidRDefault="00BE54E4" w:rsidP="008F1443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三、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年一般公共预算基本支出表（部门经济分类）</w:t>
      </w:r>
    </w:p>
    <w:p w:rsidR="00BE54E4" w:rsidRDefault="00BE54E4" w:rsidP="008F1443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年一般公共预算“三公”经费支出表</w:t>
      </w:r>
    </w:p>
    <w:p w:rsidR="00BE54E4" w:rsidRDefault="00BE54E4" w:rsidP="008F1443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五、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年政府性基金预算支出表</w:t>
      </w:r>
    </w:p>
    <w:p w:rsidR="00BE54E4" w:rsidRDefault="00BE54E4" w:rsidP="008F1443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六、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年部门收支总表</w:t>
      </w:r>
    </w:p>
    <w:p w:rsidR="00BE54E4" w:rsidRDefault="00BE54E4" w:rsidP="008F1443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七、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年部门收入表</w:t>
      </w:r>
    </w:p>
    <w:p w:rsidR="00BE54E4" w:rsidRDefault="00BE54E4" w:rsidP="008F1443">
      <w:pPr>
        <w:widowControl/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八、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年部门支出表</w:t>
      </w:r>
    </w:p>
    <w:p w:rsidR="00BE54E4" w:rsidRDefault="00BE54E4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BE54E4" w:rsidRDefault="00BE54E4">
      <w:pPr>
        <w:spacing w:line="360" w:lineRule="auto"/>
        <w:jc w:val="center"/>
        <w:rPr>
          <w:rFonts w:ascii="宋体"/>
          <w:b/>
          <w:sz w:val="44"/>
          <w:szCs w:val="44"/>
        </w:rPr>
      </w:pPr>
      <w:r>
        <w:rPr>
          <w:rFonts w:ascii="宋体" w:hAnsi="宋体"/>
          <w:b/>
          <w:sz w:val="44"/>
          <w:szCs w:val="44"/>
        </w:rPr>
        <w:t>2016</w:t>
      </w:r>
      <w:r>
        <w:rPr>
          <w:rFonts w:ascii="宋体" w:hAnsi="宋体" w:hint="eastAsia"/>
          <w:b/>
          <w:sz w:val="44"/>
          <w:szCs w:val="44"/>
        </w:rPr>
        <w:t>年霞山区投资促进局部门预算基本情况说明</w:t>
      </w:r>
    </w:p>
    <w:p w:rsidR="00BE54E4" w:rsidRDefault="00BE54E4">
      <w:pPr>
        <w:spacing w:line="360" w:lineRule="auto"/>
        <w:jc w:val="center"/>
        <w:rPr>
          <w:rFonts w:ascii="宋体"/>
          <w:b/>
          <w:bCs/>
          <w:sz w:val="36"/>
          <w:szCs w:val="36"/>
        </w:rPr>
      </w:pPr>
    </w:p>
    <w:p w:rsidR="00BE54E4" w:rsidRPr="009A289E" w:rsidRDefault="00BE54E4" w:rsidP="009A289E">
      <w:pPr>
        <w:spacing w:line="62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9A289E">
        <w:rPr>
          <w:rFonts w:ascii="仿宋" w:eastAsia="仿宋" w:hAnsi="仿宋" w:hint="eastAsia"/>
          <w:b/>
          <w:sz w:val="32"/>
          <w:szCs w:val="32"/>
        </w:rPr>
        <w:t>一、部门基本情况</w:t>
      </w:r>
    </w:p>
    <w:p w:rsidR="00BE54E4" w:rsidRDefault="00BE54E4" w:rsidP="009A289E">
      <w:pPr>
        <w:spacing w:line="62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（一）</w:t>
      </w:r>
      <w:r w:rsidRPr="009A289E">
        <w:rPr>
          <w:rFonts w:ascii="仿宋" w:eastAsia="仿宋" w:hAnsi="仿宋" w:hint="eastAsia"/>
          <w:b/>
          <w:sz w:val="32"/>
          <w:szCs w:val="32"/>
        </w:rPr>
        <w:t>主要职责</w:t>
      </w:r>
    </w:p>
    <w:p w:rsidR="00BE54E4" w:rsidRPr="00502DCA" w:rsidRDefault="00BE54E4" w:rsidP="0027451E">
      <w:pPr>
        <w:spacing w:line="6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02DCA">
        <w:rPr>
          <w:rFonts w:ascii="仿宋" w:eastAsia="仿宋" w:hAnsi="仿宋"/>
          <w:sz w:val="32"/>
          <w:szCs w:val="32"/>
        </w:rPr>
        <w:t>1</w:t>
      </w:r>
      <w:r w:rsidRPr="00502DCA">
        <w:rPr>
          <w:rFonts w:ascii="仿宋" w:eastAsia="仿宋" w:hAnsi="仿宋" w:hint="eastAsia"/>
          <w:sz w:val="32"/>
          <w:szCs w:val="32"/>
        </w:rPr>
        <w:t>、组织区直属各有关职能部门实行集中办公，改进机关作风，创新政府管理，强化政府服务职能，落实“便民、为民、利民”措施。</w:t>
      </w:r>
    </w:p>
    <w:p w:rsidR="00BE54E4" w:rsidRPr="00502DCA" w:rsidRDefault="00BE54E4" w:rsidP="0027451E">
      <w:pPr>
        <w:spacing w:line="620" w:lineRule="exact"/>
        <w:rPr>
          <w:rFonts w:ascii="仿宋" w:eastAsia="仿宋" w:hAnsi="仿宋"/>
          <w:sz w:val="32"/>
          <w:szCs w:val="32"/>
        </w:rPr>
      </w:pPr>
      <w:r w:rsidRPr="00502DCA">
        <w:rPr>
          <w:rFonts w:ascii="仿宋" w:eastAsia="仿宋" w:hAnsi="仿宋"/>
          <w:sz w:val="32"/>
          <w:szCs w:val="32"/>
        </w:rPr>
        <w:t xml:space="preserve">    2</w:t>
      </w:r>
      <w:r w:rsidRPr="00502DCA">
        <w:rPr>
          <w:rFonts w:ascii="仿宋" w:eastAsia="仿宋" w:hAnsi="仿宋" w:hint="eastAsia"/>
          <w:sz w:val="32"/>
          <w:szCs w:val="32"/>
        </w:rPr>
        <w:t>、组织、指导、督促进入中心窗口单位，实行报批与审批分离。收费开票与收款分开，搞好依法行政和廉政工作。</w:t>
      </w:r>
    </w:p>
    <w:p w:rsidR="00BE54E4" w:rsidRPr="00502DCA" w:rsidRDefault="00BE54E4" w:rsidP="0027451E">
      <w:pPr>
        <w:spacing w:line="620" w:lineRule="exact"/>
        <w:rPr>
          <w:rFonts w:ascii="仿宋" w:eastAsia="仿宋" w:hAnsi="仿宋"/>
          <w:sz w:val="32"/>
          <w:szCs w:val="32"/>
        </w:rPr>
      </w:pPr>
      <w:r w:rsidRPr="00502DCA">
        <w:rPr>
          <w:rFonts w:ascii="仿宋" w:eastAsia="仿宋" w:hAnsi="仿宋"/>
          <w:sz w:val="32"/>
          <w:szCs w:val="32"/>
        </w:rPr>
        <w:t xml:space="preserve">    3</w:t>
      </w:r>
      <w:r w:rsidRPr="00502DCA">
        <w:rPr>
          <w:rFonts w:ascii="仿宋" w:eastAsia="仿宋" w:hAnsi="仿宋" w:hint="eastAsia"/>
          <w:sz w:val="32"/>
          <w:szCs w:val="32"/>
        </w:rPr>
        <w:t>、协调管理进驻行政服务中心各“窗口”的有关审批业务，召集有关部门研究审批工作，组织联合审批，裁定或转报审批有异议的事项，督促审批单位办妥有关审批手续。</w:t>
      </w:r>
    </w:p>
    <w:p w:rsidR="00BE54E4" w:rsidRPr="00502DCA" w:rsidRDefault="00BE54E4" w:rsidP="0027451E">
      <w:pPr>
        <w:spacing w:line="620" w:lineRule="exact"/>
        <w:rPr>
          <w:rFonts w:ascii="仿宋" w:eastAsia="仿宋" w:hAnsi="仿宋"/>
          <w:sz w:val="32"/>
          <w:szCs w:val="32"/>
        </w:rPr>
      </w:pPr>
      <w:r w:rsidRPr="00502DCA">
        <w:rPr>
          <w:rFonts w:ascii="仿宋" w:eastAsia="仿宋" w:hAnsi="仿宋"/>
          <w:sz w:val="32"/>
          <w:szCs w:val="32"/>
        </w:rPr>
        <w:t xml:space="preserve">    4</w:t>
      </w:r>
      <w:r w:rsidRPr="00502DCA">
        <w:rPr>
          <w:rFonts w:ascii="仿宋" w:eastAsia="仿宋" w:hAnsi="仿宋" w:hint="eastAsia"/>
          <w:sz w:val="32"/>
          <w:szCs w:val="32"/>
        </w:rPr>
        <w:t>、与职能部门共同管理各“窗口”单位和特派员单位的工作，对“窗口”和特派员单位工作人员进行年度考核，并对其奖励、晋升、惩罚、调换、提拔使用提出建议。</w:t>
      </w:r>
    </w:p>
    <w:p w:rsidR="00BE54E4" w:rsidRPr="00502DCA" w:rsidRDefault="00BE54E4" w:rsidP="0027451E">
      <w:pPr>
        <w:spacing w:line="620" w:lineRule="exact"/>
        <w:rPr>
          <w:rFonts w:ascii="仿宋" w:eastAsia="仿宋" w:hAnsi="仿宋"/>
          <w:sz w:val="32"/>
          <w:szCs w:val="32"/>
        </w:rPr>
      </w:pPr>
      <w:r w:rsidRPr="00502DCA">
        <w:rPr>
          <w:rFonts w:ascii="仿宋" w:eastAsia="仿宋" w:hAnsi="仿宋"/>
          <w:sz w:val="32"/>
          <w:szCs w:val="32"/>
        </w:rPr>
        <w:t xml:space="preserve">    5</w:t>
      </w:r>
      <w:r w:rsidRPr="00502DCA">
        <w:rPr>
          <w:rFonts w:ascii="仿宋" w:eastAsia="仿宋" w:hAnsi="仿宋" w:hint="eastAsia"/>
          <w:sz w:val="32"/>
          <w:szCs w:val="32"/>
        </w:rPr>
        <w:t>、协调行政服务中心内部机构运作，协调搞好有关的行政事业性收费和经营性服务收费。</w:t>
      </w:r>
    </w:p>
    <w:p w:rsidR="00BE54E4" w:rsidRPr="00502DCA" w:rsidRDefault="00BE54E4" w:rsidP="0027451E">
      <w:pPr>
        <w:spacing w:line="620" w:lineRule="exact"/>
        <w:rPr>
          <w:rFonts w:ascii="仿宋" w:eastAsia="仿宋" w:hAnsi="仿宋"/>
          <w:sz w:val="32"/>
          <w:szCs w:val="32"/>
        </w:rPr>
      </w:pPr>
      <w:r w:rsidRPr="00502DCA">
        <w:rPr>
          <w:rFonts w:ascii="仿宋" w:eastAsia="仿宋" w:hAnsi="仿宋"/>
          <w:sz w:val="32"/>
          <w:szCs w:val="32"/>
        </w:rPr>
        <w:t xml:space="preserve">    6</w:t>
      </w:r>
      <w:r w:rsidRPr="00502DCA">
        <w:rPr>
          <w:rFonts w:ascii="仿宋" w:eastAsia="仿宋" w:hAnsi="仿宋" w:hint="eastAsia"/>
          <w:sz w:val="32"/>
          <w:szCs w:val="32"/>
        </w:rPr>
        <w:t>、协助监察部门处理有关投诉。</w:t>
      </w:r>
    </w:p>
    <w:p w:rsidR="00BE54E4" w:rsidRPr="00502DCA" w:rsidRDefault="00BE54E4" w:rsidP="0027451E">
      <w:pPr>
        <w:spacing w:line="620" w:lineRule="exact"/>
        <w:rPr>
          <w:rFonts w:ascii="仿宋" w:eastAsia="仿宋" w:hAnsi="仿宋"/>
          <w:sz w:val="32"/>
          <w:szCs w:val="32"/>
        </w:rPr>
      </w:pPr>
      <w:r w:rsidRPr="00502DCA">
        <w:rPr>
          <w:rFonts w:ascii="仿宋" w:eastAsia="仿宋" w:hAnsi="仿宋"/>
          <w:sz w:val="32"/>
          <w:szCs w:val="32"/>
        </w:rPr>
        <w:t xml:space="preserve">    7</w:t>
      </w:r>
      <w:r w:rsidRPr="00502DCA">
        <w:rPr>
          <w:rFonts w:ascii="仿宋" w:eastAsia="仿宋" w:hAnsi="仿宋" w:hint="eastAsia"/>
          <w:sz w:val="32"/>
          <w:szCs w:val="32"/>
        </w:rPr>
        <w:t>、具体指导、协调进驻行政服务中心各单位办事“窗口”有序、高效运作，改善优化投资和办事环境。</w:t>
      </w:r>
    </w:p>
    <w:p w:rsidR="00BE54E4" w:rsidRPr="00502DCA" w:rsidRDefault="00BE54E4" w:rsidP="0027451E">
      <w:pPr>
        <w:spacing w:line="620" w:lineRule="exact"/>
        <w:rPr>
          <w:rFonts w:ascii="仿宋" w:eastAsia="仿宋" w:hAnsi="仿宋"/>
          <w:sz w:val="32"/>
          <w:szCs w:val="32"/>
        </w:rPr>
      </w:pPr>
      <w:r w:rsidRPr="00502DCA">
        <w:rPr>
          <w:rFonts w:ascii="仿宋" w:eastAsia="仿宋" w:hAnsi="仿宋"/>
          <w:sz w:val="32"/>
          <w:szCs w:val="32"/>
        </w:rPr>
        <w:t xml:space="preserve">    8</w:t>
      </w:r>
      <w:r w:rsidRPr="00502DCA">
        <w:rPr>
          <w:rFonts w:ascii="仿宋" w:eastAsia="仿宋" w:hAnsi="仿宋" w:hint="eastAsia"/>
          <w:sz w:val="32"/>
          <w:szCs w:val="32"/>
        </w:rPr>
        <w:t>、为内外投资者、市民投资经商、举办实业提供“一条龙”服务。</w:t>
      </w:r>
    </w:p>
    <w:p w:rsidR="00BE54E4" w:rsidRPr="00502DCA" w:rsidRDefault="00BE54E4" w:rsidP="0027451E">
      <w:pPr>
        <w:spacing w:line="620" w:lineRule="exact"/>
        <w:rPr>
          <w:rFonts w:ascii="仿宋" w:eastAsia="仿宋" w:hAnsi="仿宋"/>
          <w:sz w:val="32"/>
          <w:szCs w:val="32"/>
        </w:rPr>
      </w:pPr>
      <w:r w:rsidRPr="00502DCA">
        <w:rPr>
          <w:rFonts w:ascii="仿宋" w:eastAsia="仿宋" w:hAnsi="仿宋"/>
          <w:sz w:val="32"/>
          <w:szCs w:val="32"/>
        </w:rPr>
        <w:t xml:space="preserve">    9</w:t>
      </w:r>
      <w:r w:rsidRPr="00502DCA">
        <w:rPr>
          <w:rFonts w:ascii="仿宋" w:eastAsia="仿宋" w:hAnsi="仿宋" w:hint="eastAsia"/>
          <w:sz w:val="32"/>
          <w:szCs w:val="32"/>
        </w:rPr>
        <w:t>、完成区委、区政府交办的其他事项。</w:t>
      </w:r>
    </w:p>
    <w:p w:rsidR="00BE54E4" w:rsidRPr="009A289E" w:rsidRDefault="00BE54E4" w:rsidP="009A289E">
      <w:pPr>
        <w:pStyle w:val="p0"/>
        <w:spacing w:line="620" w:lineRule="exact"/>
        <w:ind w:firstLineChars="200" w:firstLine="643"/>
        <w:rPr>
          <w:rFonts w:ascii="仿宋" w:eastAsia="仿宋" w:hAnsi="仿宋"/>
          <w:b/>
          <w:kern w:val="2"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（二）</w:t>
      </w:r>
      <w:r w:rsidRPr="009A289E">
        <w:rPr>
          <w:rFonts w:ascii="仿宋" w:eastAsia="仿宋" w:hAnsi="仿宋" w:hint="eastAsia"/>
          <w:b/>
          <w:kern w:val="2"/>
          <w:sz w:val="32"/>
          <w:szCs w:val="32"/>
        </w:rPr>
        <w:t>机构设置</w:t>
      </w:r>
    </w:p>
    <w:p w:rsidR="00BE54E4" w:rsidRDefault="00BE54E4" w:rsidP="009A289E">
      <w:pPr>
        <w:pStyle w:val="p0"/>
        <w:spacing w:line="620" w:lineRule="exact"/>
        <w:ind w:firstLineChars="200" w:firstLine="643"/>
        <w:rPr>
          <w:rFonts w:ascii="仿宋" w:eastAsia="仿宋" w:hAnsi="仿宋"/>
          <w:b/>
          <w:kern w:val="2"/>
          <w:sz w:val="32"/>
          <w:szCs w:val="32"/>
        </w:rPr>
      </w:pPr>
      <w:r w:rsidRPr="009A289E">
        <w:rPr>
          <w:rFonts w:ascii="仿宋" w:eastAsia="仿宋" w:hAnsi="仿宋" w:hint="eastAsia"/>
          <w:b/>
          <w:kern w:val="2"/>
          <w:sz w:val="32"/>
          <w:szCs w:val="32"/>
        </w:rPr>
        <w:t>本部门无下属单位，部门预算为本级预算。</w:t>
      </w:r>
    </w:p>
    <w:p w:rsidR="00BE54E4" w:rsidRPr="00502DCA" w:rsidRDefault="00BE54E4" w:rsidP="009A289E">
      <w:pPr>
        <w:pStyle w:val="p0"/>
        <w:spacing w:line="6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02DCA">
        <w:rPr>
          <w:rFonts w:ascii="仿宋" w:eastAsia="仿宋" w:hAnsi="仿宋" w:hint="eastAsia"/>
          <w:sz w:val="32"/>
          <w:szCs w:val="32"/>
        </w:rPr>
        <w:t>根据上述职责，区人民政府行政服务中心内设</w:t>
      </w:r>
      <w:r w:rsidRPr="00502DCA">
        <w:rPr>
          <w:rFonts w:ascii="仿宋" w:eastAsia="仿宋" w:hAnsi="仿宋"/>
          <w:sz w:val="32"/>
          <w:szCs w:val="32"/>
        </w:rPr>
        <w:t>3</w:t>
      </w:r>
      <w:r w:rsidRPr="00502DCA">
        <w:rPr>
          <w:rFonts w:ascii="仿宋" w:eastAsia="仿宋" w:hAnsi="仿宋" w:hint="eastAsia"/>
          <w:sz w:val="32"/>
          <w:szCs w:val="32"/>
        </w:rPr>
        <w:t>个机构：</w:t>
      </w:r>
    </w:p>
    <w:p w:rsidR="00BE54E4" w:rsidRPr="00502DCA" w:rsidRDefault="00BE54E4" w:rsidP="0027451E">
      <w:pPr>
        <w:spacing w:line="620" w:lineRule="exact"/>
        <w:rPr>
          <w:rFonts w:ascii="仿宋" w:eastAsia="仿宋" w:hAnsi="仿宋"/>
          <w:sz w:val="32"/>
          <w:szCs w:val="32"/>
        </w:rPr>
      </w:pPr>
      <w:r w:rsidRPr="00502DCA">
        <w:rPr>
          <w:rFonts w:ascii="仿宋" w:eastAsia="仿宋" w:hAnsi="仿宋"/>
          <w:sz w:val="32"/>
          <w:szCs w:val="32"/>
        </w:rPr>
        <w:t xml:space="preserve">   </w:t>
      </w:r>
      <w:r w:rsidRPr="00502DCA">
        <w:rPr>
          <w:rFonts w:ascii="仿宋" w:eastAsia="仿宋" w:hAnsi="仿宋" w:hint="eastAsia"/>
          <w:sz w:val="32"/>
          <w:szCs w:val="32"/>
        </w:rPr>
        <w:t>（一）综合协调股</w:t>
      </w:r>
    </w:p>
    <w:p w:rsidR="00BE54E4" w:rsidRPr="00502DCA" w:rsidRDefault="00BE54E4" w:rsidP="0027451E">
      <w:pPr>
        <w:spacing w:line="620" w:lineRule="exact"/>
        <w:ind w:firstLine="570"/>
        <w:rPr>
          <w:rFonts w:ascii="仿宋" w:eastAsia="仿宋" w:hAnsi="仿宋"/>
          <w:sz w:val="32"/>
          <w:szCs w:val="32"/>
        </w:rPr>
      </w:pPr>
      <w:r w:rsidRPr="00502DCA">
        <w:rPr>
          <w:rFonts w:ascii="仿宋" w:eastAsia="仿宋" w:hAnsi="仿宋" w:hint="eastAsia"/>
          <w:sz w:val="32"/>
          <w:szCs w:val="32"/>
        </w:rPr>
        <w:t>负责处理行政服务中心日常事务；草拟重要公文、综合机关信息；负责文电处理、印章、人事草案、档案、保密、接待、财务、计生、保安管理和后勤服务。负责协调行政服务中心内部机构运作，综合分析“窗口”业务情况，提出整改措施；跟踪督办各办事“窗口”受理事项，实施规范化管理；协助督察股处理投资者投诉。</w:t>
      </w:r>
    </w:p>
    <w:p w:rsidR="00BE54E4" w:rsidRPr="00502DCA" w:rsidRDefault="00BE54E4" w:rsidP="0027451E">
      <w:pPr>
        <w:spacing w:line="620" w:lineRule="exact"/>
        <w:ind w:firstLine="570"/>
        <w:rPr>
          <w:rFonts w:ascii="仿宋" w:eastAsia="仿宋" w:hAnsi="仿宋"/>
          <w:sz w:val="32"/>
          <w:szCs w:val="32"/>
        </w:rPr>
      </w:pPr>
      <w:r w:rsidRPr="00502DCA">
        <w:rPr>
          <w:rFonts w:ascii="仿宋" w:eastAsia="仿宋" w:hAnsi="仿宋" w:hint="eastAsia"/>
          <w:sz w:val="32"/>
          <w:szCs w:val="32"/>
        </w:rPr>
        <w:t>（二）投资服务股</w:t>
      </w:r>
    </w:p>
    <w:p w:rsidR="00BE54E4" w:rsidRPr="00502DCA" w:rsidRDefault="00BE54E4" w:rsidP="0027451E">
      <w:pPr>
        <w:spacing w:line="620" w:lineRule="exact"/>
        <w:ind w:firstLine="570"/>
        <w:rPr>
          <w:rFonts w:ascii="仿宋" w:eastAsia="仿宋" w:hAnsi="仿宋"/>
          <w:sz w:val="32"/>
          <w:szCs w:val="32"/>
        </w:rPr>
      </w:pPr>
      <w:r w:rsidRPr="00502DCA">
        <w:rPr>
          <w:rFonts w:ascii="仿宋" w:eastAsia="仿宋" w:hAnsi="仿宋" w:hint="eastAsia"/>
          <w:sz w:val="32"/>
          <w:szCs w:val="32"/>
        </w:rPr>
        <w:t>负责办事指引和报批业务咨询；开办投资报批代理业务，统一办理各项投资报批、缴费手续；协调有关部门对投资项目进行联合审批，为境内外投资客商开展有偿服务。</w:t>
      </w:r>
    </w:p>
    <w:p w:rsidR="00BE54E4" w:rsidRPr="00502DCA" w:rsidRDefault="00BE54E4" w:rsidP="0027451E">
      <w:pPr>
        <w:spacing w:line="620" w:lineRule="exact"/>
        <w:ind w:firstLine="570"/>
        <w:rPr>
          <w:rFonts w:ascii="仿宋" w:eastAsia="仿宋" w:hAnsi="仿宋"/>
          <w:sz w:val="32"/>
          <w:szCs w:val="32"/>
        </w:rPr>
      </w:pPr>
      <w:r w:rsidRPr="00502DCA">
        <w:rPr>
          <w:rFonts w:ascii="仿宋" w:eastAsia="仿宋" w:hAnsi="仿宋" w:hint="eastAsia"/>
          <w:sz w:val="32"/>
          <w:szCs w:val="32"/>
        </w:rPr>
        <w:t>（三）督察股</w:t>
      </w:r>
    </w:p>
    <w:p w:rsidR="00BE54E4" w:rsidRPr="00502DCA" w:rsidRDefault="00BE54E4" w:rsidP="0027451E">
      <w:pPr>
        <w:spacing w:line="620" w:lineRule="exact"/>
        <w:ind w:firstLine="570"/>
        <w:rPr>
          <w:rFonts w:ascii="仿宋" w:eastAsia="仿宋" w:hAnsi="仿宋"/>
          <w:sz w:val="32"/>
          <w:szCs w:val="32"/>
        </w:rPr>
      </w:pPr>
      <w:r w:rsidRPr="00502DCA">
        <w:rPr>
          <w:rFonts w:ascii="仿宋" w:eastAsia="仿宋" w:hAnsi="仿宋" w:hint="eastAsia"/>
          <w:sz w:val="32"/>
          <w:szCs w:val="32"/>
        </w:rPr>
        <w:t>负责跟踪督察投资建设项目的审批工作，监督落实《霞山区人民政府行政服务中心实施方案》。抓好行政服务中心“窗口”廉政建设；对发现和群众举报的有关服务问题，按有关规定调查处理。</w:t>
      </w:r>
    </w:p>
    <w:p w:rsidR="00BE54E4" w:rsidRDefault="00BE54E4" w:rsidP="0027451E">
      <w:pPr>
        <w:spacing w:line="440" w:lineRule="exact"/>
        <w:ind w:firstLineChars="200" w:firstLine="640"/>
        <w:rPr>
          <w:rFonts w:ascii="宋体"/>
          <w:szCs w:val="28"/>
        </w:rPr>
      </w:pPr>
      <w:r w:rsidRPr="00502DCA">
        <w:rPr>
          <w:rFonts w:ascii="仿宋" w:eastAsia="仿宋" w:hAnsi="仿宋" w:hint="eastAsia"/>
          <w:sz w:val="32"/>
          <w:szCs w:val="32"/>
        </w:rPr>
        <w:t>区人民政府行政服务中心事业编制</w:t>
      </w:r>
      <w:r w:rsidRPr="00502DCA">
        <w:rPr>
          <w:rFonts w:ascii="仿宋" w:eastAsia="仿宋" w:hAnsi="仿宋"/>
          <w:sz w:val="32"/>
          <w:szCs w:val="32"/>
        </w:rPr>
        <w:t>13</w:t>
      </w:r>
      <w:r w:rsidRPr="00502DCA">
        <w:rPr>
          <w:rFonts w:ascii="仿宋" w:eastAsia="仿宋" w:hAnsi="仿宋" w:hint="eastAsia"/>
          <w:sz w:val="32"/>
          <w:szCs w:val="32"/>
        </w:rPr>
        <w:t>名，</w:t>
      </w:r>
      <w:r w:rsidRPr="00502DCA">
        <w:rPr>
          <w:rFonts w:ascii="仿宋" w:eastAsia="仿宋" w:hAnsi="仿宋" w:hint="eastAsia"/>
          <w:kern w:val="0"/>
          <w:sz w:val="32"/>
          <w:szCs w:val="32"/>
        </w:rPr>
        <w:t>其中主任</w:t>
      </w:r>
      <w:r w:rsidRPr="00502DCA">
        <w:rPr>
          <w:rFonts w:ascii="仿宋" w:eastAsia="仿宋" w:hAnsi="仿宋"/>
          <w:kern w:val="0"/>
          <w:sz w:val="32"/>
          <w:szCs w:val="32"/>
        </w:rPr>
        <w:t>1</w:t>
      </w:r>
      <w:r w:rsidRPr="00502DCA">
        <w:rPr>
          <w:rFonts w:ascii="仿宋" w:eastAsia="仿宋" w:hAnsi="仿宋" w:hint="eastAsia"/>
          <w:kern w:val="0"/>
          <w:sz w:val="32"/>
          <w:szCs w:val="32"/>
        </w:rPr>
        <w:t>名，副主任</w:t>
      </w:r>
      <w:r w:rsidRPr="00502DCA">
        <w:rPr>
          <w:rFonts w:ascii="仿宋" w:eastAsia="仿宋" w:hAnsi="仿宋"/>
          <w:kern w:val="0"/>
          <w:sz w:val="32"/>
          <w:szCs w:val="32"/>
        </w:rPr>
        <w:t>3</w:t>
      </w:r>
      <w:r w:rsidRPr="00502DCA">
        <w:rPr>
          <w:rFonts w:ascii="仿宋" w:eastAsia="仿宋" w:hAnsi="仿宋" w:hint="eastAsia"/>
          <w:kern w:val="0"/>
          <w:sz w:val="32"/>
          <w:szCs w:val="32"/>
        </w:rPr>
        <w:t>名</w:t>
      </w:r>
      <w:r w:rsidRPr="00502DCA">
        <w:rPr>
          <w:rFonts w:ascii="仿宋" w:eastAsia="仿宋" w:hAnsi="仿宋" w:hint="eastAsia"/>
          <w:sz w:val="32"/>
          <w:szCs w:val="32"/>
        </w:rPr>
        <w:t>。内设机构领导职数</w:t>
      </w:r>
      <w:r w:rsidRPr="00502DCA">
        <w:rPr>
          <w:rFonts w:ascii="仿宋" w:eastAsia="仿宋" w:hAnsi="仿宋"/>
          <w:sz w:val="32"/>
          <w:szCs w:val="32"/>
        </w:rPr>
        <w:t>3</w:t>
      </w:r>
      <w:r w:rsidRPr="00502DCA">
        <w:rPr>
          <w:rFonts w:ascii="仿宋" w:eastAsia="仿宋" w:hAnsi="仿宋" w:hint="eastAsia"/>
          <w:sz w:val="32"/>
          <w:szCs w:val="32"/>
        </w:rPr>
        <w:t>名。</w:t>
      </w:r>
    </w:p>
    <w:p w:rsidR="00BE54E4" w:rsidRDefault="00BE54E4">
      <w:pPr>
        <w:spacing w:line="500" w:lineRule="exact"/>
        <w:ind w:firstLine="570"/>
        <w:rPr>
          <w:rFonts w:ascii="仿宋_GB2312" w:eastAsia="仿宋_GB2312" w:hAnsi="仿宋_GB2312" w:cs="仿宋_GB2312"/>
          <w:sz w:val="32"/>
          <w:szCs w:val="32"/>
        </w:rPr>
      </w:pPr>
    </w:p>
    <w:p w:rsidR="00BE54E4" w:rsidRDefault="00BE54E4" w:rsidP="00F76FD1">
      <w:pPr>
        <w:spacing w:line="500" w:lineRule="exact"/>
        <w:ind w:firstLineChars="200" w:firstLine="643"/>
        <w:outlineLvl w:val="0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二、收入预算说明</w:t>
      </w:r>
    </w:p>
    <w:p w:rsidR="00BE54E4" w:rsidRDefault="00BE54E4" w:rsidP="009A289E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年收入预算</w:t>
      </w:r>
      <w:r>
        <w:rPr>
          <w:rFonts w:ascii="仿宋_GB2312" w:eastAsia="仿宋_GB2312" w:hAnsi="仿宋_GB2312" w:cs="仿宋_GB2312"/>
          <w:sz w:val="32"/>
          <w:szCs w:val="32"/>
        </w:rPr>
        <w:t>150.13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万元，同比增加</w:t>
      </w:r>
      <w:r w:rsidRPr="0027451E">
        <w:rPr>
          <w:rFonts w:ascii="仿宋_GB2312" w:eastAsia="仿宋_GB2312" w:hAnsi="仿宋_GB2312" w:cs="仿宋_GB2312"/>
          <w:sz w:val="32"/>
          <w:szCs w:val="32"/>
        </w:rPr>
        <w:t>16.89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  <w:r w:rsidRPr="009A289E">
        <w:rPr>
          <w:rFonts w:ascii="仿宋_GB2312" w:eastAsia="仿宋_GB2312" w:hAnsi="仿宋_GB2312" w:cs="仿宋_GB2312" w:hint="eastAsia"/>
          <w:sz w:val="32"/>
          <w:szCs w:val="32"/>
        </w:rPr>
        <w:t>增长</w:t>
      </w:r>
      <w:r>
        <w:rPr>
          <w:rFonts w:ascii="仿宋_GB2312" w:eastAsia="仿宋_GB2312" w:hAnsi="仿宋_GB2312" w:cs="仿宋_GB2312"/>
          <w:sz w:val="32"/>
          <w:szCs w:val="32"/>
        </w:rPr>
        <w:t>12.6</w:t>
      </w:r>
      <w:r w:rsidRPr="009A289E">
        <w:rPr>
          <w:rFonts w:ascii="仿宋_GB2312" w:eastAsia="仿宋_GB2312" w:hAnsi="仿宋_GB2312" w:cs="仿宋_GB2312"/>
          <w:sz w:val="32"/>
          <w:szCs w:val="32"/>
        </w:rPr>
        <w:t>%</w:t>
      </w:r>
      <w:r w:rsidRPr="009A289E">
        <w:rPr>
          <w:rFonts w:ascii="仿宋_GB2312" w:eastAsia="仿宋_GB2312" w:hAnsi="仿宋_GB2312" w:cs="仿宋_GB2312" w:hint="eastAsia"/>
          <w:sz w:val="32"/>
          <w:szCs w:val="32"/>
        </w:rPr>
        <w:t>。</w:t>
      </w:r>
      <w:r>
        <w:rPr>
          <w:rFonts w:ascii="仿宋_GB2312" w:eastAsia="仿宋_GB2312" w:hAnsi="仿宋_GB2312" w:cs="仿宋_GB2312" w:hint="eastAsia"/>
          <w:sz w:val="32"/>
          <w:szCs w:val="32"/>
        </w:rPr>
        <w:t>收入增加的原因的由于工资福利支出和对个人和家庭的补助增加。其中：预算经费安排拨款</w:t>
      </w:r>
      <w:r>
        <w:rPr>
          <w:rFonts w:ascii="仿宋_GB2312" w:eastAsia="仿宋_GB2312" w:hAnsi="仿宋_GB2312" w:cs="仿宋_GB2312"/>
          <w:sz w:val="32"/>
          <w:szCs w:val="32"/>
        </w:rPr>
        <w:t>150.13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万元，其他非税收入安排拨款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BE54E4" w:rsidRDefault="00BE54E4" w:rsidP="00F76FD1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三、支出预算说明</w:t>
      </w:r>
    </w:p>
    <w:p w:rsidR="00BE54E4" w:rsidRDefault="00BE54E4" w:rsidP="00F76FD1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年支出预算</w:t>
      </w:r>
      <w:r>
        <w:rPr>
          <w:rFonts w:ascii="仿宋_GB2312" w:eastAsia="仿宋_GB2312" w:hAnsi="仿宋_GB2312" w:cs="仿宋_GB2312"/>
          <w:sz w:val="32"/>
          <w:szCs w:val="32"/>
        </w:rPr>
        <w:t>150.13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万元，同比增加</w:t>
      </w:r>
      <w:r w:rsidRPr="0027451E">
        <w:rPr>
          <w:rFonts w:ascii="仿宋_GB2312" w:eastAsia="仿宋_GB2312" w:hAnsi="仿宋_GB2312" w:cs="仿宋_GB2312"/>
          <w:sz w:val="32"/>
          <w:szCs w:val="32"/>
        </w:rPr>
        <w:t>16.89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  <w:r w:rsidRPr="009A289E">
        <w:rPr>
          <w:rFonts w:ascii="仿宋_GB2312" w:eastAsia="仿宋_GB2312" w:hAnsi="仿宋_GB2312" w:cs="仿宋_GB2312" w:hint="eastAsia"/>
          <w:sz w:val="32"/>
          <w:szCs w:val="32"/>
        </w:rPr>
        <w:t>增长</w:t>
      </w:r>
      <w:r>
        <w:rPr>
          <w:rFonts w:ascii="仿宋_GB2312" w:eastAsia="仿宋_GB2312" w:hAnsi="仿宋_GB2312" w:cs="仿宋_GB2312"/>
          <w:sz w:val="32"/>
          <w:szCs w:val="32"/>
        </w:rPr>
        <w:t>12.6</w:t>
      </w:r>
      <w:r w:rsidRPr="009A289E">
        <w:rPr>
          <w:rFonts w:ascii="仿宋_GB2312" w:eastAsia="仿宋_GB2312" w:hAnsi="仿宋_GB2312" w:cs="仿宋_GB2312"/>
          <w:sz w:val="32"/>
          <w:szCs w:val="32"/>
        </w:rPr>
        <w:t>%</w:t>
      </w:r>
      <w:r w:rsidRPr="009A289E">
        <w:rPr>
          <w:rFonts w:ascii="仿宋_GB2312" w:eastAsia="仿宋_GB2312" w:hAnsi="仿宋_GB2312" w:cs="仿宋_GB2312" w:hint="eastAsia"/>
          <w:sz w:val="32"/>
          <w:szCs w:val="32"/>
        </w:rPr>
        <w:t>。</w:t>
      </w:r>
      <w:r>
        <w:rPr>
          <w:rFonts w:ascii="仿宋_GB2312" w:eastAsia="仿宋_GB2312" w:hAnsi="仿宋_GB2312" w:cs="仿宋_GB2312" w:hint="eastAsia"/>
          <w:sz w:val="32"/>
          <w:szCs w:val="32"/>
        </w:rPr>
        <w:t>支出增加的原因的由于工资福利支出和对个人和家庭的补助增加。支出按经济分类划分：</w:t>
      </w:r>
      <w:r>
        <w:rPr>
          <w:rFonts w:ascii="仿宋_GB2312" w:eastAsia="仿宋_GB2312" w:hAnsi="仿宋_GB2312" w:cs="仿宋_GB2312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、基本支出预算</w:t>
      </w:r>
      <w:r w:rsidRPr="0027451E">
        <w:rPr>
          <w:rFonts w:ascii="仿宋_GB2312" w:eastAsia="仿宋_GB2312" w:hAnsi="仿宋_GB2312" w:cs="仿宋_GB2312"/>
          <w:sz w:val="32"/>
          <w:szCs w:val="32"/>
        </w:rPr>
        <w:t>96.13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万元，其中：工资福利支出</w:t>
      </w:r>
      <w:r w:rsidRPr="0027451E">
        <w:rPr>
          <w:rFonts w:ascii="仿宋_GB2312" w:eastAsia="仿宋_GB2312" w:hAnsi="仿宋_GB2312" w:cs="仿宋_GB2312"/>
          <w:sz w:val="32"/>
          <w:szCs w:val="32"/>
        </w:rPr>
        <w:t>80.88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</w:t>
      </w:r>
      <w:r w:rsidRPr="004156D0">
        <w:rPr>
          <w:rFonts w:ascii="仿宋_GB2312" w:eastAsia="仿宋_GB2312" w:hAnsi="仿宋_GB2312" w:cs="仿宋_GB2312" w:hint="eastAsia"/>
          <w:sz w:val="32"/>
          <w:szCs w:val="32"/>
        </w:rPr>
        <w:t>对个人和家庭的补助支出</w:t>
      </w:r>
      <w:r w:rsidRPr="0027451E">
        <w:rPr>
          <w:rFonts w:ascii="仿宋_GB2312" w:eastAsia="仿宋_GB2312" w:hAnsi="仿宋_GB2312" w:cs="仿宋_GB2312"/>
          <w:sz w:val="32"/>
          <w:szCs w:val="32"/>
        </w:rPr>
        <w:t>9.05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万元，一般商品和服务支出</w:t>
      </w:r>
      <w:r w:rsidRPr="0027451E">
        <w:rPr>
          <w:rFonts w:ascii="仿宋_GB2312" w:eastAsia="仿宋_GB2312" w:hAnsi="仿宋_GB2312" w:cs="仿宋_GB2312"/>
          <w:sz w:val="32"/>
          <w:szCs w:val="32"/>
        </w:rPr>
        <w:t>6.2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  <w:r>
        <w:rPr>
          <w:rFonts w:ascii="仿宋_GB2312" w:eastAsia="仿宋_GB2312" w:hAnsi="仿宋_GB2312" w:cs="仿宋_GB2312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、项目支出预算</w:t>
      </w:r>
      <w:r w:rsidRPr="0027451E">
        <w:rPr>
          <w:rFonts w:ascii="仿宋_GB2312" w:eastAsia="仿宋_GB2312" w:hAnsi="仿宋_GB2312" w:cs="仿宋_GB2312"/>
          <w:sz w:val="32"/>
          <w:szCs w:val="32"/>
        </w:rPr>
        <w:t>54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BE54E4" w:rsidRDefault="00BE54E4" w:rsidP="00F76FD1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四、“三公经费”说明</w:t>
      </w:r>
    </w:p>
    <w:p w:rsidR="00BE54E4" w:rsidRPr="00540747" w:rsidRDefault="00BE54E4" w:rsidP="0027451E">
      <w:pPr>
        <w:ind w:firstLineChars="200" w:firstLine="600"/>
        <w:rPr>
          <w:rFonts w:ascii="仿宋_GB2312" w:eastAsia="仿宋_GB2312" w:hAnsi="Calibri"/>
          <w:sz w:val="30"/>
          <w:szCs w:val="30"/>
        </w:rPr>
      </w:pPr>
      <w:bookmarkStart w:id="0" w:name="_GoBack"/>
      <w:bookmarkEnd w:id="0"/>
      <w:r w:rsidRPr="00540747">
        <w:rPr>
          <w:rFonts w:ascii="仿宋_GB2312" w:eastAsia="仿宋_GB2312" w:hAnsi="宋体"/>
          <w:sz w:val="30"/>
          <w:szCs w:val="30"/>
        </w:rPr>
        <w:t>2016</w:t>
      </w:r>
      <w:r w:rsidRPr="00540747">
        <w:rPr>
          <w:rFonts w:ascii="仿宋_GB2312" w:eastAsia="仿宋_GB2312" w:hAnsi="Calibri" w:hint="eastAsia"/>
          <w:sz w:val="30"/>
          <w:szCs w:val="30"/>
        </w:rPr>
        <w:t>年“三公经费”预算安排共</w:t>
      </w:r>
      <w:r w:rsidRPr="00540747">
        <w:rPr>
          <w:rFonts w:ascii="仿宋_GB2312" w:eastAsia="仿宋_GB2312" w:hAnsi="Calibri"/>
          <w:sz w:val="30"/>
          <w:szCs w:val="30"/>
        </w:rPr>
        <w:t xml:space="preserve"> </w:t>
      </w:r>
      <w:r>
        <w:rPr>
          <w:rFonts w:ascii="仿宋_GB2312" w:eastAsia="仿宋_GB2312" w:hAnsi="Calibri"/>
          <w:sz w:val="30"/>
          <w:szCs w:val="30"/>
        </w:rPr>
        <w:t>2</w:t>
      </w:r>
      <w:r w:rsidRPr="00540747">
        <w:rPr>
          <w:rFonts w:ascii="仿宋_GB2312" w:eastAsia="仿宋_GB2312" w:hAnsi="Calibri" w:hint="eastAsia"/>
          <w:sz w:val="30"/>
          <w:szCs w:val="30"/>
        </w:rPr>
        <w:t>万元，</w:t>
      </w:r>
      <w:r>
        <w:rPr>
          <w:rFonts w:ascii="仿宋_GB2312" w:eastAsia="仿宋_GB2312" w:hAnsi="Calibri" w:hint="eastAsia"/>
          <w:sz w:val="30"/>
          <w:szCs w:val="30"/>
        </w:rPr>
        <w:t>与上年保持一致，其中</w:t>
      </w:r>
      <w:r w:rsidRPr="00540747">
        <w:rPr>
          <w:rFonts w:ascii="仿宋_GB2312" w:eastAsia="仿宋_GB2312" w:hAnsi="Calibri" w:hint="eastAsia"/>
          <w:sz w:val="30"/>
          <w:szCs w:val="30"/>
        </w:rPr>
        <w:t>：</w:t>
      </w:r>
    </w:p>
    <w:p w:rsidR="00BE54E4" w:rsidRPr="00540747" w:rsidRDefault="00BE54E4" w:rsidP="0027451E">
      <w:pPr>
        <w:ind w:rightChars="-73" w:right="-204" w:firstLineChars="200" w:firstLine="600"/>
        <w:rPr>
          <w:rFonts w:ascii="仿宋_GB2312" w:eastAsia="仿宋_GB2312" w:hAnsi="Calibri"/>
          <w:sz w:val="30"/>
          <w:szCs w:val="30"/>
        </w:rPr>
      </w:pPr>
      <w:r w:rsidRPr="00540747">
        <w:rPr>
          <w:rFonts w:ascii="仿宋_GB2312" w:eastAsia="仿宋_GB2312" w:hAnsi="Calibri"/>
          <w:sz w:val="30"/>
          <w:szCs w:val="30"/>
        </w:rPr>
        <w:t>1</w:t>
      </w:r>
      <w:r w:rsidRPr="00540747">
        <w:rPr>
          <w:rFonts w:ascii="仿宋_GB2312" w:eastAsia="仿宋_GB2312" w:hAnsi="Calibri" w:hint="eastAsia"/>
          <w:sz w:val="30"/>
          <w:szCs w:val="30"/>
        </w:rPr>
        <w:t>、因公出国（境）费预算安排</w:t>
      </w:r>
      <w:r w:rsidRPr="00540747">
        <w:rPr>
          <w:rFonts w:ascii="仿宋_GB2312" w:eastAsia="仿宋_GB2312" w:hAnsi="Calibri"/>
          <w:sz w:val="30"/>
          <w:szCs w:val="30"/>
        </w:rPr>
        <w:t>0</w:t>
      </w:r>
      <w:r w:rsidRPr="00540747">
        <w:rPr>
          <w:rFonts w:ascii="仿宋_GB2312" w:eastAsia="仿宋_GB2312" w:hAnsi="Calibri" w:hint="eastAsia"/>
          <w:sz w:val="30"/>
          <w:szCs w:val="30"/>
        </w:rPr>
        <w:t>万元，</w:t>
      </w:r>
      <w:r>
        <w:rPr>
          <w:rFonts w:ascii="仿宋_GB2312" w:eastAsia="仿宋_GB2312" w:hAnsi="Calibri" w:hint="eastAsia"/>
          <w:sz w:val="30"/>
          <w:szCs w:val="30"/>
        </w:rPr>
        <w:t>与上年保持一致</w:t>
      </w:r>
      <w:r w:rsidRPr="00540747">
        <w:rPr>
          <w:rFonts w:ascii="仿宋_GB2312" w:eastAsia="仿宋_GB2312" w:hAnsi="Calibri" w:hint="eastAsia"/>
          <w:sz w:val="30"/>
          <w:szCs w:val="30"/>
        </w:rPr>
        <w:t>。</w:t>
      </w:r>
    </w:p>
    <w:p w:rsidR="00BE54E4" w:rsidRPr="007950CA" w:rsidRDefault="00BE54E4" w:rsidP="0027451E">
      <w:pPr>
        <w:ind w:firstLineChars="200" w:firstLine="600"/>
        <w:rPr>
          <w:rFonts w:ascii="仿宋_GB2312" w:eastAsia="仿宋_GB2312" w:hAnsi="Calibri"/>
          <w:sz w:val="30"/>
          <w:szCs w:val="30"/>
        </w:rPr>
      </w:pPr>
      <w:r w:rsidRPr="00540747">
        <w:rPr>
          <w:rFonts w:ascii="仿宋_GB2312" w:eastAsia="仿宋_GB2312" w:hAnsi="Calibri"/>
          <w:sz w:val="30"/>
          <w:szCs w:val="30"/>
        </w:rPr>
        <w:t>2.</w:t>
      </w:r>
      <w:r w:rsidRPr="00540747">
        <w:rPr>
          <w:rFonts w:ascii="仿宋_GB2312" w:eastAsia="仿宋_GB2312" w:hAnsi="Calibri" w:hint="eastAsia"/>
          <w:sz w:val="30"/>
          <w:szCs w:val="30"/>
        </w:rPr>
        <w:t>公务用车购置及运行维护费预算安排</w:t>
      </w:r>
      <w:r w:rsidRPr="00540747">
        <w:rPr>
          <w:rFonts w:ascii="仿宋_GB2312" w:eastAsia="仿宋_GB2312" w:hAnsi="Calibri"/>
          <w:sz w:val="30"/>
          <w:szCs w:val="30"/>
        </w:rPr>
        <w:t xml:space="preserve"> </w:t>
      </w:r>
      <w:r>
        <w:rPr>
          <w:rFonts w:ascii="仿宋_GB2312" w:eastAsia="仿宋_GB2312" w:hAnsi="Calibri"/>
          <w:sz w:val="30"/>
          <w:szCs w:val="30"/>
        </w:rPr>
        <w:t>2</w:t>
      </w:r>
      <w:r w:rsidRPr="00540747">
        <w:rPr>
          <w:rFonts w:ascii="仿宋_GB2312" w:eastAsia="仿宋_GB2312" w:hAnsi="Calibri" w:hint="eastAsia"/>
          <w:sz w:val="30"/>
          <w:szCs w:val="30"/>
        </w:rPr>
        <w:t>万元，</w:t>
      </w:r>
      <w:r>
        <w:rPr>
          <w:rFonts w:ascii="仿宋_GB2312" w:eastAsia="仿宋_GB2312" w:hAnsi="Calibri" w:hint="eastAsia"/>
          <w:sz w:val="30"/>
          <w:szCs w:val="30"/>
        </w:rPr>
        <w:t>与上年保持一致</w:t>
      </w:r>
      <w:r w:rsidRPr="007950CA">
        <w:rPr>
          <w:rFonts w:ascii="仿宋_GB2312" w:eastAsia="仿宋_GB2312" w:hAnsi="Calibri" w:hint="eastAsia"/>
          <w:sz w:val="30"/>
          <w:szCs w:val="30"/>
        </w:rPr>
        <w:t>。</w:t>
      </w:r>
    </w:p>
    <w:p w:rsidR="00BE54E4" w:rsidRDefault="00BE54E4" w:rsidP="0027451E">
      <w:pPr>
        <w:spacing w:line="500" w:lineRule="exact"/>
        <w:ind w:firstLineChars="200" w:firstLine="600"/>
        <w:rPr>
          <w:rFonts w:ascii="仿宋_GB2312" w:eastAsia="仿宋_GB2312" w:hAnsi="Calibri"/>
          <w:sz w:val="30"/>
          <w:szCs w:val="30"/>
        </w:rPr>
      </w:pPr>
      <w:r w:rsidRPr="00540747">
        <w:rPr>
          <w:rFonts w:ascii="仿宋_GB2312" w:eastAsia="仿宋_GB2312" w:hAnsi="Calibri"/>
          <w:sz w:val="30"/>
          <w:szCs w:val="30"/>
        </w:rPr>
        <w:t xml:space="preserve"> 3.</w:t>
      </w:r>
      <w:r w:rsidRPr="00540747">
        <w:rPr>
          <w:rFonts w:ascii="仿宋_GB2312" w:eastAsia="仿宋_GB2312" w:hAnsi="Calibri" w:hint="eastAsia"/>
          <w:sz w:val="30"/>
          <w:szCs w:val="30"/>
        </w:rPr>
        <w:t>公务接待费预算安排</w:t>
      </w:r>
      <w:r w:rsidRPr="00540747">
        <w:rPr>
          <w:rFonts w:ascii="仿宋_GB2312" w:eastAsia="仿宋_GB2312" w:hAnsi="Calibri"/>
          <w:sz w:val="30"/>
          <w:szCs w:val="30"/>
        </w:rPr>
        <w:t>0</w:t>
      </w:r>
      <w:r w:rsidRPr="00540747">
        <w:rPr>
          <w:rFonts w:ascii="仿宋_GB2312" w:eastAsia="仿宋_GB2312" w:hAnsi="Calibri" w:hint="eastAsia"/>
          <w:sz w:val="30"/>
          <w:szCs w:val="30"/>
        </w:rPr>
        <w:t>万元。</w:t>
      </w:r>
      <w:r>
        <w:rPr>
          <w:rFonts w:ascii="仿宋_GB2312" w:eastAsia="仿宋_GB2312" w:hAnsi="Calibri" w:hint="eastAsia"/>
          <w:sz w:val="30"/>
          <w:szCs w:val="30"/>
        </w:rPr>
        <w:t>与上年保持一致</w:t>
      </w:r>
      <w:r w:rsidRPr="007950CA">
        <w:rPr>
          <w:rFonts w:ascii="仿宋_GB2312" w:eastAsia="仿宋_GB2312" w:hAnsi="Calibri" w:hint="eastAsia"/>
          <w:sz w:val="30"/>
          <w:szCs w:val="30"/>
        </w:rPr>
        <w:t>。</w:t>
      </w:r>
    </w:p>
    <w:p w:rsidR="00BE54E4" w:rsidRPr="006B280C" w:rsidRDefault="00BE54E4" w:rsidP="006B280C">
      <w:pPr>
        <w:spacing w:line="500" w:lineRule="exact"/>
        <w:ind w:firstLineChars="200" w:firstLine="643"/>
        <w:rPr>
          <w:rFonts w:ascii="宋体"/>
          <w:b/>
          <w:sz w:val="32"/>
          <w:szCs w:val="32"/>
        </w:rPr>
      </w:pPr>
      <w:r w:rsidRPr="006B280C">
        <w:rPr>
          <w:rFonts w:ascii="宋体" w:hint="eastAsia"/>
          <w:b/>
          <w:sz w:val="32"/>
          <w:szCs w:val="32"/>
        </w:rPr>
        <w:t>五、其他需要说明的情况</w:t>
      </w:r>
    </w:p>
    <w:p w:rsidR="00BE54E4" w:rsidRDefault="00BE54E4" w:rsidP="00F76FD1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（一）关于“机关运行经费”支出的说明</w:t>
      </w:r>
    </w:p>
    <w:p w:rsidR="00BE54E4" w:rsidRDefault="00BE54E4" w:rsidP="00F76FD1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年“机关运行经费”支出</w:t>
      </w:r>
      <w:r w:rsidRPr="0027451E">
        <w:rPr>
          <w:rFonts w:ascii="仿宋_GB2312" w:eastAsia="仿宋_GB2312" w:hAnsi="仿宋_GB2312" w:cs="仿宋_GB2312"/>
          <w:sz w:val="32"/>
          <w:szCs w:val="32"/>
        </w:rPr>
        <w:t>6.2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万元，同比减少</w:t>
      </w:r>
      <w:r>
        <w:rPr>
          <w:rFonts w:ascii="仿宋_GB2312" w:eastAsia="仿宋_GB2312" w:hAnsi="仿宋_GB2312" w:cs="仿宋_GB2312"/>
          <w:sz w:val="32"/>
          <w:szCs w:val="32"/>
        </w:rPr>
        <w:t>0.2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万元，支出减少的主要原因是办公费的减少。其中：办公费</w:t>
      </w:r>
      <w:r>
        <w:rPr>
          <w:rFonts w:ascii="仿宋_GB2312" w:eastAsia="仿宋_GB2312" w:hAnsi="仿宋_GB2312" w:cs="仿宋_GB2312"/>
          <w:sz w:val="32"/>
          <w:szCs w:val="32"/>
        </w:rPr>
        <w:t>4.2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万元，公务用车运行维护费</w:t>
      </w:r>
      <w:r>
        <w:rPr>
          <w:rFonts w:ascii="仿宋_GB2312" w:eastAsia="仿宋_GB2312" w:hAnsi="仿宋_GB2312" w:cs="仿宋_GB2312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BE54E4" w:rsidRDefault="00BE54E4" w:rsidP="00F76FD1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（二）</w:t>
      </w:r>
      <w:r>
        <w:rPr>
          <w:rFonts w:ascii="仿宋_GB2312" w:eastAsia="仿宋_GB2312" w:hAnsi="仿宋_GB2312" w:cs="仿宋_GB2312" w:hint="eastAsia"/>
          <w:b/>
          <w:sz w:val="32"/>
          <w:szCs w:val="32"/>
        </w:rPr>
        <w:t>关于政府采购支出说明：</w:t>
      </w:r>
    </w:p>
    <w:p w:rsidR="00BE54E4" w:rsidRDefault="00BE54E4" w:rsidP="00F76FD1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政府采购安排为零。</w:t>
      </w:r>
    </w:p>
    <w:p w:rsidR="00BE54E4" w:rsidRDefault="00BE54E4">
      <w:pPr>
        <w:spacing w:line="580" w:lineRule="exact"/>
        <w:ind w:firstLine="602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（三）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国有资产占有使用情况</w:t>
      </w:r>
      <w:r>
        <w:rPr>
          <w:rFonts w:ascii="仿宋_GB2312" w:eastAsia="仿宋_GB2312" w:hAnsi="仿宋_GB2312" w:cs="仿宋_GB2312" w:hint="eastAsia"/>
          <w:sz w:val="32"/>
          <w:szCs w:val="32"/>
        </w:rPr>
        <w:t>：截至</w:t>
      </w:r>
      <w:r>
        <w:rPr>
          <w:rFonts w:ascii="仿宋_GB2312" w:eastAsia="仿宋_GB2312" w:hAnsi="仿宋_GB2312" w:cs="仿宋_GB2312"/>
          <w:sz w:val="32"/>
          <w:szCs w:val="32"/>
        </w:rPr>
        <w:t>2015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/>
          <w:sz w:val="32"/>
          <w:szCs w:val="32"/>
        </w:rPr>
        <w:t>31</w:t>
      </w:r>
      <w:r>
        <w:rPr>
          <w:rFonts w:ascii="仿宋_GB2312" w:eastAsia="仿宋_GB2312" w:hAnsi="仿宋_GB2312" w:cs="仿宋_GB2312" w:hint="eastAsia"/>
          <w:sz w:val="32"/>
          <w:szCs w:val="32"/>
        </w:rPr>
        <w:t>日，</w:t>
      </w:r>
      <w:r w:rsidRPr="009A289E">
        <w:rPr>
          <w:rFonts w:ascii="仿宋_GB2312" w:eastAsia="仿宋_GB2312" w:hAnsi="仿宋_GB2312" w:cs="仿宋_GB2312" w:hint="eastAsia"/>
          <w:sz w:val="32"/>
          <w:szCs w:val="32"/>
        </w:rPr>
        <w:t>本部门国有资产总额为</w:t>
      </w:r>
      <w:r w:rsidRPr="009A289E">
        <w:rPr>
          <w:rFonts w:ascii="仿宋_GB2312" w:eastAsia="仿宋_GB2312" w:hAnsi="仿宋_GB2312" w:cs="仿宋_GB2312"/>
          <w:sz w:val="32"/>
          <w:szCs w:val="32"/>
        </w:rPr>
        <w:t>26.7</w:t>
      </w:r>
      <w:r w:rsidRPr="009A289E">
        <w:rPr>
          <w:rFonts w:ascii="仿宋_GB2312" w:eastAsia="仿宋_GB2312" w:hAnsi="仿宋_GB2312" w:cs="仿宋_GB2312" w:hint="eastAsia"/>
          <w:sz w:val="32"/>
          <w:szCs w:val="32"/>
        </w:rPr>
        <w:t>万元。</w:t>
      </w:r>
      <w:r>
        <w:rPr>
          <w:rFonts w:ascii="仿宋_GB2312" w:eastAsia="仿宋_GB2312" w:hAnsi="仿宋_GB2312" w:cs="仿宋_GB2312" w:hint="eastAsia"/>
          <w:sz w:val="32"/>
          <w:szCs w:val="32"/>
        </w:rPr>
        <w:t>本部门共有车辆</w:t>
      </w:r>
      <w:r>
        <w:rPr>
          <w:rFonts w:ascii="仿宋_GB2312" w:eastAsia="仿宋_GB2312" w:hAnsi="仿宋_GB2312" w:cs="仿宋_GB2312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辆，全部均为一般公务用车，由于公务用车改革，使用管理权均为区机关事务局所有；单位价值</w:t>
      </w:r>
      <w:r>
        <w:rPr>
          <w:rFonts w:ascii="仿宋_GB2312" w:eastAsia="仿宋_GB2312" w:hAnsi="仿宋_GB2312" w:cs="仿宋_GB2312"/>
          <w:sz w:val="32"/>
          <w:szCs w:val="32"/>
        </w:rPr>
        <w:t>20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万元以上大型设备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台（套）。</w:t>
      </w:r>
    </w:p>
    <w:p w:rsidR="00BE54E4" w:rsidRDefault="00BE54E4" w:rsidP="00F76FD1">
      <w:pPr>
        <w:spacing w:line="500" w:lineRule="exact"/>
        <w:ind w:firstLineChars="200" w:firstLine="643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（四）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重点项目预算绩效目标设置情况</w:t>
      </w:r>
      <w:r>
        <w:rPr>
          <w:rFonts w:ascii="仿宋_GB2312" w:eastAsia="仿宋_GB2312" w:hAnsi="仿宋_GB2312" w:cs="仿宋_GB2312" w:hint="eastAsia"/>
          <w:sz w:val="32"/>
          <w:szCs w:val="32"/>
        </w:rPr>
        <w:t>：无</w:t>
      </w:r>
    </w:p>
    <w:p w:rsidR="00BE54E4" w:rsidRDefault="00BE54E4" w:rsidP="009323AE">
      <w:pPr>
        <w:widowControl/>
        <w:shd w:val="clear" w:color="auto" w:fill="FFFFFF"/>
        <w:spacing w:line="500" w:lineRule="atLeast"/>
        <w:ind w:firstLine="63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（五）</w:t>
      </w:r>
      <w:r>
        <w:rPr>
          <w:rFonts w:ascii="仿宋_GB2312" w:eastAsia="仿宋_GB2312" w:hAnsi="仿宋_GB2312" w:cs="仿宋_GB2312" w:hint="eastAsia"/>
          <w:b/>
          <w:bCs/>
          <w:color w:val="000000"/>
          <w:kern w:val="0"/>
          <w:sz w:val="32"/>
          <w:szCs w:val="32"/>
          <w:shd w:val="clear" w:color="auto" w:fill="FFFFFF"/>
        </w:rPr>
        <w:t>专业性较强的名词解释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：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</w:rPr>
        <w:t>无。</w:t>
      </w:r>
    </w:p>
    <w:p w:rsidR="00BE54E4" w:rsidRDefault="00BE54E4">
      <w:pPr>
        <w:spacing w:line="500" w:lineRule="exact"/>
        <w:rPr>
          <w:rFonts w:ascii="仿宋_GB2312" w:eastAsia="仿宋_GB2312" w:hAnsi="仿宋_GB2312" w:cs="仿宋_GB2312"/>
          <w:sz w:val="32"/>
          <w:szCs w:val="32"/>
        </w:rPr>
      </w:pPr>
    </w:p>
    <w:sectPr w:rsidR="00BE54E4" w:rsidSect="004956D7">
      <w:headerReference w:type="default" r:id="rId7"/>
      <w:footerReference w:type="even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54E4" w:rsidRDefault="00BE54E4" w:rsidP="004956D7">
      <w:r>
        <w:separator/>
      </w:r>
    </w:p>
  </w:endnote>
  <w:endnote w:type="continuationSeparator" w:id="0">
    <w:p w:rsidR="00BE54E4" w:rsidRDefault="00BE54E4" w:rsidP="004956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54E4" w:rsidRDefault="00BE54E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E54E4" w:rsidRDefault="00BE54E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54E4" w:rsidRDefault="00BE54E4" w:rsidP="004956D7">
      <w:r>
        <w:separator/>
      </w:r>
    </w:p>
  </w:footnote>
  <w:footnote w:type="continuationSeparator" w:id="0">
    <w:p w:rsidR="00BE54E4" w:rsidRDefault="00BE54E4" w:rsidP="004956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54E4" w:rsidRDefault="00BE54E4" w:rsidP="00CB4CA5">
    <w:pPr>
      <w:pStyle w:val="Header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65CF547"/>
    <w:multiLevelType w:val="singleLevel"/>
    <w:tmpl w:val="A65CF547"/>
    <w:lvl w:ilvl="0">
      <w:start w:val="2"/>
      <w:numFmt w:val="chineseCounting"/>
      <w:suff w:val="nothing"/>
      <w:lvlText w:val="（%1）"/>
      <w:lvlJc w:val="left"/>
      <w:rPr>
        <w:rFonts w:cs="Times New Roman" w:hint="eastAsia"/>
      </w:rPr>
    </w:lvl>
  </w:abstractNum>
  <w:abstractNum w:abstractNumId="1">
    <w:nsid w:val="FFFFFF7C"/>
    <w:multiLevelType w:val="singleLevel"/>
    <w:tmpl w:val="AADC4018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2">
    <w:nsid w:val="FFFFFF7D"/>
    <w:multiLevelType w:val="singleLevel"/>
    <w:tmpl w:val="FE802CF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3">
    <w:nsid w:val="FFFFFF7E"/>
    <w:multiLevelType w:val="singleLevel"/>
    <w:tmpl w:val="2354B54E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4">
    <w:nsid w:val="FFFFFF7F"/>
    <w:multiLevelType w:val="singleLevel"/>
    <w:tmpl w:val="FB6E3E9A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5">
    <w:nsid w:val="FFFFFF80"/>
    <w:multiLevelType w:val="singleLevel"/>
    <w:tmpl w:val="0494083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6">
    <w:nsid w:val="FFFFFF81"/>
    <w:multiLevelType w:val="singleLevel"/>
    <w:tmpl w:val="938CCA80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7">
    <w:nsid w:val="FFFFFF82"/>
    <w:multiLevelType w:val="singleLevel"/>
    <w:tmpl w:val="EBF25FAA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8">
    <w:nsid w:val="FFFFFF83"/>
    <w:multiLevelType w:val="singleLevel"/>
    <w:tmpl w:val="2326D5D6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9">
    <w:nsid w:val="FFFFFF88"/>
    <w:multiLevelType w:val="singleLevel"/>
    <w:tmpl w:val="680E4F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>
    <w:nsid w:val="FFFFFF89"/>
    <w:multiLevelType w:val="singleLevel"/>
    <w:tmpl w:val="694A968C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5AB0DB23"/>
    <w:multiLevelType w:val="singleLevel"/>
    <w:tmpl w:val="5AB0DB23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abstractNum w:abstractNumId="12">
    <w:nsid w:val="5AB0DC21"/>
    <w:multiLevelType w:val="singleLevel"/>
    <w:tmpl w:val="5AB0DC21"/>
    <w:lvl w:ilvl="0">
      <w:start w:val="3"/>
      <w:numFmt w:val="chineseCounting"/>
      <w:suff w:val="nothing"/>
      <w:lvlText w:val="（%1）"/>
      <w:lvlJc w:val="left"/>
      <w:rPr>
        <w:rFonts w:cs="Times New Roman"/>
      </w:r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10"/>
  </w:num>
  <w:num w:numId="9">
    <w:abstractNumId w:val="8"/>
  </w:num>
  <w:num w:numId="10">
    <w:abstractNumId w:val="7"/>
  </w:num>
  <w:num w:numId="11">
    <w:abstractNumId w:val="6"/>
  </w:num>
  <w:num w:numId="12">
    <w:abstractNumId w:val="5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14F0"/>
    <w:rsid w:val="000D1AD5"/>
    <w:rsid w:val="00101364"/>
    <w:rsid w:val="0019167A"/>
    <w:rsid w:val="00236A06"/>
    <w:rsid w:val="0027451E"/>
    <w:rsid w:val="00280ACC"/>
    <w:rsid w:val="00280BC7"/>
    <w:rsid w:val="002E6A6D"/>
    <w:rsid w:val="003039DD"/>
    <w:rsid w:val="003164F1"/>
    <w:rsid w:val="003D5742"/>
    <w:rsid w:val="004156D0"/>
    <w:rsid w:val="00482868"/>
    <w:rsid w:val="0048633A"/>
    <w:rsid w:val="004956D7"/>
    <w:rsid w:val="004D4EFB"/>
    <w:rsid w:val="00502DCA"/>
    <w:rsid w:val="005032B7"/>
    <w:rsid w:val="00540747"/>
    <w:rsid w:val="005849A7"/>
    <w:rsid w:val="005F4CEA"/>
    <w:rsid w:val="005F5C6B"/>
    <w:rsid w:val="0065390B"/>
    <w:rsid w:val="00691C5E"/>
    <w:rsid w:val="006974DC"/>
    <w:rsid w:val="006B280C"/>
    <w:rsid w:val="006C2A44"/>
    <w:rsid w:val="00740BC6"/>
    <w:rsid w:val="00753CB4"/>
    <w:rsid w:val="0076087A"/>
    <w:rsid w:val="00767D1E"/>
    <w:rsid w:val="007950CA"/>
    <w:rsid w:val="007C0EDA"/>
    <w:rsid w:val="007C3F3F"/>
    <w:rsid w:val="007E2506"/>
    <w:rsid w:val="00805EA0"/>
    <w:rsid w:val="00835A16"/>
    <w:rsid w:val="00863ECF"/>
    <w:rsid w:val="00895A57"/>
    <w:rsid w:val="008A0BA9"/>
    <w:rsid w:val="008F1443"/>
    <w:rsid w:val="009323AE"/>
    <w:rsid w:val="00941B91"/>
    <w:rsid w:val="009750A6"/>
    <w:rsid w:val="009914C4"/>
    <w:rsid w:val="009A289E"/>
    <w:rsid w:val="009A6B6D"/>
    <w:rsid w:val="009A74C9"/>
    <w:rsid w:val="00A52225"/>
    <w:rsid w:val="00A825CB"/>
    <w:rsid w:val="00A94C88"/>
    <w:rsid w:val="00AB0476"/>
    <w:rsid w:val="00AB1817"/>
    <w:rsid w:val="00B66D2C"/>
    <w:rsid w:val="00BE54E4"/>
    <w:rsid w:val="00BF64B7"/>
    <w:rsid w:val="00C36840"/>
    <w:rsid w:val="00C7439B"/>
    <w:rsid w:val="00C93045"/>
    <w:rsid w:val="00C942BE"/>
    <w:rsid w:val="00CB4CA5"/>
    <w:rsid w:val="00CE0771"/>
    <w:rsid w:val="00CF4F75"/>
    <w:rsid w:val="00D714F0"/>
    <w:rsid w:val="00D87F97"/>
    <w:rsid w:val="00DC1301"/>
    <w:rsid w:val="00E01817"/>
    <w:rsid w:val="00E15A50"/>
    <w:rsid w:val="00E235BE"/>
    <w:rsid w:val="00E616F0"/>
    <w:rsid w:val="00E67FCC"/>
    <w:rsid w:val="00ED5DF9"/>
    <w:rsid w:val="00F56510"/>
    <w:rsid w:val="00F74E1B"/>
    <w:rsid w:val="00F76FD1"/>
    <w:rsid w:val="00FA029D"/>
    <w:rsid w:val="01FF58AD"/>
    <w:rsid w:val="07A7375C"/>
    <w:rsid w:val="0C7F7266"/>
    <w:rsid w:val="140D37EA"/>
    <w:rsid w:val="17912F0C"/>
    <w:rsid w:val="1ED47A76"/>
    <w:rsid w:val="1F23417E"/>
    <w:rsid w:val="26BC50DA"/>
    <w:rsid w:val="318D2FEA"/>
    <w:rsid w:val="351340E9"/>
    <w:rsid w:val="39175EE9"/>
    <w:rsid w:val="3AAD67BD"/>
    <w:rsid w:val="3EE76EDE"/>
    <w:rsid w:val="4B5A5F13"/>
    <w:rsid w:val="51B91EF3"/>
    <w:rsid w:val="54C553FD"/>
    <w:rsid w:val="5CAA4FF9"/>
    <w:rsid w:val="5CD425A9"/>
    <w:rsid w:val="60AE5E65"/>
    <w:rsid w:val="6F06301C"/>
    <w:rsid w:val="76B725E4"/>
    <w:rsid w:val="7BEC2F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6D7"/>
    <w:pPr>
      <w:widowControl w:val="0"/>
      <w:jc w:val="both"/>
    </w:pPr>
    <w:rPr>
      <w:sz w:val="28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956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956D7"/>
    <w:rPr>
      <w:rFonts w:ascii="Times New Roman" w:eastAsia="宋体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4956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956D7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4956D7"/>
    <w:rPr>
      <w:rFonts w:cs="Times New Roman"/>
    </w:rPr>
  </w:style>
  <w:style w:type="paragraph" w:customStyle="1" w:styleId="p0">
    <w:name w:val="p0"/>
    <w:basedOn w:val="Normal"/>
    <w:uiPriority w:val="99"/>
    <w:rsid w:val="004956D7"/>
    <w:pPr>
      <w:widowControl/>
      <w:ind w:firstLine="420"/>
      <w:jc w:val="left"/>
    </w:pPr>
    <w:rPr>
      <w:kern w:val="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55</TotalTime>
  <Pages>6</Pages>
  <Words>298</Words>
  <Characters>1700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1</cp:lastModifiedBy>
  <cp:revision>26</cp:revision>
  <dcterms:created xsi:type="dcterms:W3CDTF">2017-12-06T07:53:00Z</dcterms:created>
  <dcterms:modified xsi:type="dcterms:W3CDTF">2018-04-10T14:14:00Z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