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霞山区社会治安综合治理委员会办公室</w:t>
      </w:r>
      <w:r>
        <w:rPr>
          <w:rFonts w:ascii="黑体" w:hAnsi="黑体" w:eastAsia="黑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社会治安综合治理委员会办公室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480" w:firstLineChars="1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年社会治安综合治理委员会办公室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年霞山区社会治安综合治理委员会办公室部门预算基本情况说明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区综治办是组织、协调、指导全区维护稳定和社会治安综合治理工作的常设办事机构（内设平安办、打传办、铁路护路办、流动人口管理办、打击私彩赌博办）。</w:t>
      </w:r>
    </w:p>
    <w:p>
      <w:pPr>
        <w:spacing w:line="360" w:lineRule="auto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（二）机构设置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综治办设1个职能股（室）：综合业务股。综治办实际人员情况：主任1名，副主任2名，主任科员 1名，共4人。人员编制由政法委统筹安排（内设办公室共有人员9名，其中平安办4人，流管办3人，打传办2人）。</w:t>
      </w:r>
    </w:p>
    <w:p>
      <w:pPr>
        <w:spacing w:line="500" w:lineRule="exact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62.89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15.07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下降</w:t>
      </w:r>
      <w:r>
        <w:rPr>
          <w:rFonts w:ascii="黑体" w:hAnsi="黑体" w:eastAsia="黑体" w:cs="仿宋_GB2312"/>
          <w:sz w:val="32"/>
          <w:szCs w:val="32"/>
        </w:rPr>
        <w:t>19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33%</w:t>
      </w:r>
      <w:r>
        <w:rPr>
          <w:rFonts w:hint="eastAsia" w:ascii="黑体" w:hAnsi="黑体" w:eastAsia="黑体" w:cs="仿宋_GB2312"/>
          <w:sz w:val="32"/>
          <w:szCs w:val="32"/>
        </w:rPr>
        <w:t>。减少的原因的由于工资福利支出和对个人和家庭的补助减少。其中：预算经费安排拨款</w:t>
      </w:r>
      <w:r>
        <w:rPr>
          <w:rFonts w:ascii="黑体" w:hAnsi="黑体" w:eastAsia="黑体" w:cs="仿宋_GB2312"/>
          <w:sz w:val="32"/>
          <w:szCs w:val="32"/>
        </w:rPr>
        <w:t>62.89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62.89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15.07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下降</w:t>
      </w:r>
      <w:r>
        <w:rPr>
          <w:rFonts w:ascii="黑体" w:hAnsi="黑体" w:eastAsia="黑体" w:cs="仿宋_GB2312"/>
          <w:sz w:val="32"/>
          <w:szCs w:val="32"/>
        </w:rPr>
        <w:t>19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33%</w:t>
      </w:r>
      <w:r>
        <w:rPr>
          <w:rFonts w:hint="eastAsia" w:ascii="黑体" w:hAnsi="黑体" w:eastAsia="黑体" w:cs="仿宋_GB2312"/>
          <w:sz w:val="32"/>
          <w:szCs w:val="32"/>
        </w:rPr>
        <w:t>。减少的原因的由于工资福利支出和对个人和家庭的补助减少。支出按经济分类划分：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50.89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39.72</w:t>
      </w:r>
      <w:r>
        <w:rPr>
          <w:rFonts w:hint="eastAsia" w:ascii="黑体" w:hAnsi="黑体" w:eastAsia="黑体" w:cs="仿宋_GB2312"/>
          <w:sz w:val="32"/>
          <w:szCs w:val="32"/>
        </w:rPr>
        <w:t>万元，</w:t>
      </w: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对个人和家庭的补助支出</w:t>
      </w:r>
      <w:r>
        <w:rPr>
          <w:rFonts w:ascii="黑体" w:hAnsi="黑体" w:eastAsia="黑体" w:cs="仿宋_GB2312"/>
          <w:sz w:val="32"/>
          <w:szCs w:val="32"/>
        </w:rPr>
        <w:t>4.58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</w:t>
      </w:r>
      <w:r>
        <w:rPr>
          <w:rFonts w:ascii="黑体" w:hAnsi="黑体" w:eastAsia="黑体" w:cs="仿宋_GB2312"/>
          <w:sz w:val="32"/>
          <w:szCs w:val="32"/>
        </w:rPr>
        <w:t>6.59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年持平，具体情况如下：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因公出国（境）费预算安排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公务用车购置及运行维护费预算安排0万元，与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</w:t>
      </w:r>
      <w:r>
        <w:rPr>
          <w:rFonts w:ascii="黑体" w:hAnsi="黑体" w:eastAsia="黑体" w:cs="仿宋_GB2312"/>
          <w:sz w:val="32"/>
          <w:szCs w:val="32"/>
        </w:rPr>
        <w:t>6.59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0.04</w:t>
      </w:r>
      <w:r>
        <w:rPr>
          <w:rFonts w:hint="eastAsia" w:ascii="黑体" w:hAnsi="黑体" w:eastAsia="黑体" w:cs="仿宋_GB2312"/>
          <w:sz w:val="32"/>
          <w:szCs w:val="32"/>
        </w:rPr>
        <w:t>万元，增加的原因是办</w:t>
      </w:r>
      <w:bookmarkStart w:id="0" w:name="_GoBack"/>
      <w:bookmarkEnd w:id="0"/>
      <w:r>
        <w:rPr>
          <w:rFonts w:hint="eastAsia" w:ascii="黑体" w:hAnsi="黑体" w:eastAsia="黑体" w:cs="仿宋_GB2312"/>
          <w:sz w:val="32"/>
          <w:szCs w:val="32"/>
        </w:rPr>
        <w:t xml:space="preserve">公费和其他交通费用（公务交通补贴）增加。其中：办公费 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1.4</w:t>
      </w:r>
      <w:r>
        <w:rPr>
          <w:rFonts w:hint="eastAsia" w:ascii="黑体" w:hAnsi="黑体" w:eastAsia="黑体" w:cs="仿宋_GB2312"/>
          <w:sz w:val="32"/>
          <w:szCs w:val="32"/>
        </w:rPr>
        <w:t xml:space="preserve">  万元，其他交通费用 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3.9</w:t>
      </w:r>
      <w:r>
        <w:rPr>
          <w:rFonts w:hint="eastAsia" w:ascii="黑体" w:hAnsi="黑体" w:eastAsia="黑体" w:cs="仿宋_GB2312"/>
          <w:sz w:val="32"/>
          <w:szCs w:val="32"/>
        </w:rPr>
        <w:t xml:space="preserve"> 万元，公务用车运行维护费2万元等。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</w:t>
      </w:r>
      <w:r>
        <w:rPr>
          <w:rFonts w:ascii="黑体" w:hAnsi="黑体" w:eastAsia="黑体" w:cs="仿宋_GB2312"/>
          <w:sz w:val="32"/>
          <w:szCs w:val="32"/>
        </w:rPr>
        <w:t>75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7</w:t>
      </w:r>
      <w:r>
        <w:rPr>
          <w:rFonts w:hint="eastAsia" w:ascii="黑体" w:hAnsi="黑体" w:eastAsia="黑体" w:cs="仿宋_GB2312"/>
          <w:sz w:val="32"/>
          <w:szCs w:val="32"/>
        </w:rPr>
        <w:t>4万元。本部门共有车辆3辆，全部均为一般公务用车，由于公务用车改革，使用管理权均为区机关事务局所有；单位价值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4225E"/>
    <w:rsid w:val="000A07F5"/>
    <w:rsid w:val="000B709C"/>
    <w:rsid w:val="000D1AD5"/>
    <w:rsid w:val="000F0808"/>
    <w:rsid w:val="00101364"/>
    <w:rsid w:val="00151F0A"/>
    <w:rsid w:val="00186A90"/>
    <w:rsid w:val="0019167A"/>
    <w:rsid w:val="001965E8"/>
    <w:rsid w:val="00236A06"/>
    <w:rsid w:val="00280BC7"/>
    <w:rsid w:val="002D3FAD"/>
    <w:rsid w:val="002E6A6D"/>
    <w:rsid w:val="003039DD"/>
    <w:rsid w:val="003164F1"/>
    <w:rsid w:val="003628E8"/>
    <w:rsid w:val="003745CA"/>
    <w:rsid w:val="003D5742"/>
    <w:rsid w:val="0048633A"/>
    <w:rsid w:val="00487F8C"/>
    <w:rsid w:val="004956D7"/>
    <w:rsid w:val="004A75E6"/>
    <w:rsid w:val="004D4EFB"/>
    <w:rsid w:val="005C5372"/>
    <w:rsid w:val="005F4CEA"/>
    <w:rsid w:val="005F6A73"/>
    <w:rsid w:val="00615716"/>
    <w:rsid w:val="0065390B"/>
    <w:rsid w:val="00691C5E"/>
    <w:rsid w:val="006974DC"/>
    <w:rsid w:val="006C2A44"/>
    <w:rsid w:val="00720DF3"/>
    <w:rsid w:val="00753CB4"/>
    <w:rsid w:val="0076087A"/>
    <w:rsid w:val="0077544F"/>
    <w:rsid w:val="007C0EDA"/>
    <w:rsid w:val="007C3F3F"/>
    <w:rsid w:val="007E2506"/>
    <w:rsid w:val="007E5344"/>
    <w:rsid w:val="00805EA0"/>
    <w:rsid w:val="00835A16"/>
    <w:rsid w:val="00863ECF"/>
    <w:rsid w:val="00895A57"/>
    <w:rsid w:val="008A0BA9"/>
    <w:rsid w:val="008C70F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37EE3"/>
    <w:rsid w:val="00B66D2C"/>
    <w:rsid w:val="00BC311F"/>
    <w:rsid w:val="00BE4B27"/>
    <w:rsid w:val="00C1166A"/>
    <w:rsid w:val="00C36840"/>
    <w:rsid w:val="00C52425"/>
    <w:rsid w:val="00C7439B"/>
    <w:rsid w:val="00C91E3C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6E57"/>
    <w:rsid w:val="00E67FCC"/>
    <w:rsid w:val="00EB55E8"/>
    <w:rsid w:val="00ED5DF9"/>
    <w:rsid w:val="00F2418F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2DA85851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203</Words>
  <Characters>1159</Characters>
  <Lines>9</Lines>
  <Paragraphs>2</Paragraphs>
  <TotalTime>0</TotalTime>
  <ScaleCrop>false</ScaleCrop>
  <LinksUpToDate>false</LinksUpToDate>
  <CharactersWithSpaces>1360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2018-04-10T09:38:16Z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