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霞山区检察院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15DE" w:rsidRDefault="00DF15D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15DE" w:rsidRDefault="00DF15DE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DF15DE" w:rsidRDefault="00DF15DE" w:rsidP="00E71689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检察院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DF15DE" w:rsidRDefault="00DF15DE" w:rsidP="00E71689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DF15DE" w:rsidRPr="00E07D70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DF15DE" w:rsidRPr="00E07D70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DF15DE" w:rsidRPr="00E07D70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DF15DE" w:rsidRPr="00E07D70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DF15DE" w:rsidRPr="00E07D70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DF15DE" w:rsidRDefault="00DF15DE" w:rsidP="00E71689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DF15DE" w:rsidRDefault="00DF15DE" w:rsidP="00E71689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15DE" w:rsidRDefault="00DF15DE" w:rsidP="00E71689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检察院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DF15DE" w:rsidRDefault="00DF15DE" w:rsidP="00E71689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DF15DE" w:rsidRDefault="00DF15DE" w:rsidP="00E71689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年霞山区检察院部门预算基本情况</w:t>
      </w:r>
    </w:p>
    <w:p w:rsidR="00DF15DE" w:rsidRDefault="00DF15DE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说明</w:t>
      </w:r>
    </w:p>
    <w:p w:rsidR="00DF15DE" w:rsidRDefault="00DF15DE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DF15DE" w:rsidRDefault="00DF15DE" w:rsidP="00CB4CA5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DF15DE" w:rsidRPr="003D5351" w:rsidRDefault="00DF15DE" w:rsidP="003D5351">
      <w:pPr>
        <w:ind w:firstLineChars="150" w:firstLine="482"/>
        <w:rPr>
          <w:b/>
          <w:sz w:val="32"/>
          <w:szCs w:val="32"/>
        </w:rPr>
      </w:pPr>
      <w:r w:rsidRPr="003D5351">
        <w:rPr>
          <w:rFonts w:ascii="仿宋_GB2312" w:eastAsia="仿宋_GB2312" w:hint="eastAsia"/>
          <w:b/>
          <w:sz w:val="32"/>
          <w:szCs w:val="32"/>
        </w:rPr>
        <w:t>（一）</w:t>
      </w:r>
      <w:r w:rsidRPr="003D5351">
        <w:rPr>
          <w:rFonts w:hint="eastAsia"/>
          <w:b/>
          <w:sz w:val="32"/>
          <w:szCs w:val="32"/>
        </w:rPr>
        <w:t>主要职责</w:t>
      </w:r>
    </w:p>
    <w:p w:rsidR="00DF15DE" w:rsidRDefault="00DF15DE" w:rsidP="000E5A9D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霞山区院是湛江市辖区人民检察院，国家的法律监督机关，接受上级人民检察院和中共霞山区委的领导，对区人民代表及其常委会负责并报告工作，接受其监督，执行其决议。主要职责是：</w:t>
      </w:r>
    </w:p>
    <w:p w:rsidR="00DF15DE" w:rsidRDefault="00DF15DE" w:rsidP="000E5A9D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（一）贯彻执行检察工作方针，努力完成霞山区院工作任务。</w:t>
      </w:r>
    </w:p>
    <w:p w:rsidR="00DF15DE" w:rsidRDefault="00DF15DE" w:rsidP="000E5A9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（二）对叛国案、分裂国家案、危害国家安全以及严重破坏国家政策、法律、法令、政令统一实施的重大犯罪案件，依法行使检察权。</w:t>
      </w:r>
    </w:p>
    <w:p w:rsidR="00DF15DE" w:rsidRDefault="00DF15DE" w:rsidP="000E5A9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三）依法对贪污贿赂犯罪，国家机关工作人员渎职犯罪，国家机关工作人员利用职权实施的非法拘禁、刑讯逼供、报复陷害等侵犯公民人身权利与民主权利的犯罪，以及国家机关工作人员利用职权实施的其他重大犯罪案件进行侦查。</w:t>
      </w:r>
    </w:p>
    <w:p w:rsidR="00DF15DE" w:rsidRDefault="00DF15DE" w:rsidP="000E5A9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（四）依法对管辖的刑事犯罪案件进行审查批准逮捕、决定逮捕、提起公诉、出庭支持公诉。</w:t>
      </w:r>
    </w:p>
    <w:p w:rsidR="00DF15DE" w:rsidRDefault="00DF15DE" w:rsidP="000E5A9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（五）依法对刑事诉讼、民事审判和行政诉讼实行法律监督。</w:t>
      </w:r>
    </w:p>
    <w:p w:rsidR="00DF15DE" w:rsidRDefault="00DF15DE" w:rsidP="000E5A9D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（六）依法对执行机关执行刑罚的活动是否合法实行监督。</w:t>
      </w:r>
    </w:p>
    <w:p w:rsidR="00DF15DE" w:rsidRPr="00E07D70" w:rsidRDefault="00DF15DE" w:rsidP="00E07D70">
      <w:pPr>
        <w:spacing w:line="540" w:lineRule="exact"/>
        <w:ind w:firstLine="660"/>
        <w:rPr>
          <w:rFonts w:ascii="宋体"/>
          <w:b/>
          <w:sz w:val="30"/>
          <w:szCs w:val="30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E07D70">
        <w:rPr>
          <w:rFonts w:ascii="宋体" w:hAnsi="宋体" w:hint="eastAsia"/>
          <w:b/>
          <w:sz w:val="30"/>
          <w:szCs w:val="30"/>
        </w:rPr>
        <w:t>机构设置</w:t>
      </w:r>
    </w:p>
    <w:p w:rsidR="00DF15DE" w:rsidRPr="00E07D70" w:rsidRDefault="00DF15DE" w:rsidP="00E07D70">
      <w:pPr>
        <w:spacing w:line="540" w:lineRule="exact"/>
        <w:ind w:firstLine="660"/>
        <w:rPr>
          <w:rFonts w:ascii="宋体"/>
          <w:b/>
          <w:sz w:val="30"/>
          <w:szCs w:val="30"/>
        </w:rPr>
      </w:pPr>
      <w:r w:rsidRPr="00E07D70">
        <w:rPr>
          <w:rFonts w:ascii="宋体" w:hAnsi="宋体" w:hint="eastAsia"/>
          <w:b/>
          <w:sz w:val="30"/>
          <w:szCs w:val="30"/>
        </w:rPr>
        <w:t>本部门无下属单位，部门预算为本级预算。</w:t>
      </w:r>
    </w:p>
    <w:p w:rsidR="00DF15DE" w:rsidRPr="00E07D70" w:rsidRDefault="00DF15DE" w:rsidP="00E07D70">
      <w:pPr>
        <w:spacing w:line="540" w:lineRule="exact"/>
        <w:ind w:firstLine="660"/>
        <w:rPr>
          <w:rFonts w:ascii="宋体"/>
          <w:sz w:val="30"/>
          <w:szCs w:val="30"/>
        </w:rPr>
      </w:pPr>
      <w:r w:rsidRPr="00D576EF">
        <w:rPr>
          <w:rFonts w:ascii="宋体" w:hAnsi="宋体" w:hint="eastAsia"/>
          <w:sz w:val="30"/>
          <w:szCs w:val="30"/>
        </w:rPr>
        <w:t>我院目前设有政工科、反贪污贿赂局</w:t>
      </w:r>
      <w:r>
        <w:rPr>
          <w:rFonts w:ascii="宋体" w:hAnsi="宋体" w:hint="eastAsia"/>
          <w:sz w:val="30"/>
          <w:szCs w:val="30"/>
        </w:rPr>
        <w:t>、</w:t>
      </w:r>
      <w:r w:rsidRPr="00D576EF">
        <w:rPr>
          <w:rFonts w:ascii="宋体" w:hAnsi="宋体" w:hint="eastAsia"/>
          <w:sz w:val="30"/>
          <w:szCs w:val="30"/>
        </w:rPr>
        <w:t>渎职侵权检察</w:t>
      </w:r>
      <w:r>
        <w:rPr>
          <w:rFonts w:ascii="宋体" w:hAnsi="宋体" w:hint="eastAsia"/>
          <w:sz w:val="30"/>
          <w:szCs w:val="30"/>
        </w:rPr>
        <w:t>局</w:t>
      </w:r>
      <w:r w:rsidRPr="00D576EF">
        <w:rPr>
          <w:rFonts w:ascii="宋体" w:hAnsi="宋体" w:hint="eastAsia"/>
          <w:sz w:val="30"/>
          <w:szCs w:val="30"/>
        </w:rPr>
        <w:t>、办公室、综合预防科、侦查科、侦查监督科、公诉科、监所检察科、举报控申检察科、民事行政检察科、检察技术科、监察室等内设机构以及一个直属行政单位司法警察大队，另有隶属我院管辖的霞山区人民检察院机关服务中心，为正股级事业单位。</w:t>
      </w:r>
      <w:r>
        <w:rPr>
          <w:rFonts w:ascii="宋体" w:hAnsi="宋体" w:hint="eastAsia"/>
          <w:sz w:val="30"/>
          <w:szCs w:val="30"/>
        </w:rPr>
        <w:t>我院目前行政编制</w:t>
      </w:r>
      <w:r>
        <w:rPr>
          <w:rFonts w:ascii="宋体" w:hAnsi="宋体"/>
          <w:sz w:val="30"/>
          <w:szCs w:val="30"/>
        </w:rPr>
        <w:t>71</w:t>
      </w:r>
      <w:r>
        <w:rPr>
          <w:rFonts w:ascii="宋体" w:hAnsi="宋体" w:hint="eastAsia"/>
          <w:sz w:val="30"/>
          <w:szCs w:val="30"/>
        </w:rPr>
        <w:t>人，事业编制</w:t>
      </w:r>
      <w:r>
        <w:rPr>
          <w:rFonts w:ascii="宋体" w:hAnsi="宋体"/>
          <w:sz w:val="30"/>
          <w:szCs w:val="30"/>
        </w:rPr>
        <w:t>14</w:t>
      </w:r>
      <w:r>
        <w:rPr>
          <w:rFonts w:ascii="宋体" w:hAnsi="宋体" w:hint="eastAsia"/>
          <w:sz w:val="30"/>
          <w:szCs w:val="30"/>
        </w:rPr>
        <w:t>人。实有在职人员</w:t>
      </w:r>
      <w:r>
        <w:rPr>
          <w:rFonts w:ascii="宋体" w:hAnsi="宋体"/>
          <w:sz w:val="30"/>
          <w:szCs w:val="30"/>
        </w:rPr>
        <w:t>75</w:t>
      </w:r>
      <w:r>
        <w:rPr>
          <w:rFonts w:ascii="宋体" w:hAnsi="宋体" w:hint="eastAsia"/>
          <w:sz w:val="30"/>
          <w:szCs w:val="30"/>
        </w:rPr>
        <w:t>人，离退休人员</w:t>
      </w:r>
      <w:r>
        <w:rPr>
          <w:rFonts w:ascii="宋体" w:hAnsi="宋体"/>
          <w:sz w:val="30"/>
          <w:szCs w:val="30"/>
        </w:rPr>
        <w:t>19</w:t>
      </w:r>
      <w:r>
        <w:rPr>
          <w:rFonts w:ascii="宋体" w:hAnsi="宋体" w:hint="eastAsia"/>
          <w:sz w:val="30"/>
          <w:szCs w:val="30"/>
        </w:rPr>
        <w:t>人。自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6"/>
        </w:smartTagPr>
        <w:r>
          <w:rPr>
            <w:rFonts w:ascii="宋体" w:hAnsi="宋体"/>
            <w:sz w:val="30"/>
            <w:szCs w:val="30"/>
          </w:rPr>
          <w:t>2016</w:t>
        </w:r>
        <w:r>
          <w:rPr>
            <w:rFonts w:ascii="宋体" w:hAnsi="宋体" w:hint="eastAsia"/>
            <w:sz w:val="30"/>
            <w:szCs w:val="30"/>
          </w:rPr>
          <w:t>年</w:t>
        </w:r>
        <w:r>
          <w:rPr>
            <w:rFonts w:ascii="宋体" w:hAnsi="宋体"/>
            <w:sz w:val="30"/>
            <w:szCs w:val="30"/>
          </w:rPr>
          <w:t>1</w:t>
        </w:r>
        <w:r>
          <w:rPr>
            <w:rFonts w:ascii="宋体" w:hAnsi="宋体" w:hint="eastAsia"/>
            <w:sz w:val="30"/>
            <w:szCs w:val="30"/>
          </w:rPr>
          <w:t>月</w:t>
        </w:r>
        <w:r>
          <w:rPr>
            <w:rFonts w:ascii="宋体" w:hAnsi="宋体"/>
            <w:sz w:val="30"/>
            <w:szCs w:val="30"/>
          </w:rPr>
          <w:t>1</w:t>
        </w:r>
        <w:r>
          <w:rPr>
            <w:rFonts w:ascii="宋体" w:hAnsi="宋体" w:hint="eastAsia"/>
            <w:sz w:val="30"/>
            <w:szCs w:val="30"/>
          </w:rPr>
          <w:t>日</w:t>
        </w:r>
      </w:smartTag>
      <w:r>
        <w:rPr>
          <w:rFonts w:ascii="宋体" w:hAnsi="宋体" w:hint="eastAsia"/>
          <w:sz w:val="30"/>
          <w:szCs w:val="30"/>
        </w:rPr>
        <w:t>省统管后，区财政只负担统管前离退休人员工资。</w:t>
      </w:r>
    </w:p>
    <w:p w:rsidR="00DF15DE" w:rsidRDefault="00DF15DE" w:rsidP="00CB4CA5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DF15DE" w:rsidRDefault="00DF15DE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277.96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0E5A9D">
        <w:rPr>
          <w:rFonts w:ascii="仿宋_GB2312" w:eastAsia="仿宋_GB2312" w:hAnsi="仿宋_GB2312" w:cs="仿宋_GB2312"/>
          <w:sz w:val="32"/>
          <w:szCs w:val="32"/>
        </w:rPr>
        <w:t>825.99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E07D70">
        <w:t xml:space="preserve">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74.8</w:t>
      </w: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277.96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15DE" w:rsidRDefault="00DF15DE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DF15DE" w:rsidRDefault="00DF15DE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277.96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0E5A9D">
        <w:rPr>
          <w:rFonts w:ascii="仿宋_GB2312" w:eastAsia="仿宋_GB2312" w:hAnsi="仿宋_GB2312" w:cs="仿宋_GB2312"/>
          <w:sz w:val="32"/>
          <w:szCs w:val="32"/>
        </w:rPr>
        <w:t>825.99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E07D70">
        <w:t xml:space="preserve"> 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74.8</w:t>
      </w:r>
      <w:r w:rsidRPr="00E07D70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0E5A9D">
        <w:rPr>
          <w:rFonts w:ascii="仿宋_GB2312" w:eastAsia="仿宋_GB2312" w:hAnsi="仿宋_GB2312" w:cs="仿宋_GB2312"/>
          <w:sz w:val="32"/>
          <w:szCs w:val="32"/>
        </w:rPr>
        <w:t>157.96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0E5A9D">
        <w:rPr>
          <w:rFonts w:ascii="仿宋_GB2312" w:eastAsia="仿宋_GB2312" w:hAnsi="仿宋_GB2312" w:cs="仿宋_GB2312"/>
          <w:sz w:val="32"/>
          <w:szCs w:val="32"/>
        </w:rPr>
        <w:t>53.36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0E5A9D">
        <w:rPr>
          <w:rFonts w:ascii="仿宋_GB2312" w:eastAsia="仿宋_GB2312" w:hAnsi="仿宋_GB2312" w:cs="仿宋_GB2312"/>
          <w:sz w:val="32"/>
          <w:szCs w:val="32"/>
        </w:rPr>
        <w:t>2.72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9D5898">
        <w:t xml:space="preserve"> </w:t>
      </w:r>
      <w:r w:rsidRPr="009D5898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0E5A9D">
        <w:rPr>
          <w:rFonts w:ascii="仿宋_GB2312" w:eastAsia="仿宋_GB2312" w:hAnsi="仿宋_GB2312" w:cs="仿宋_GB2312"/>
          <w:sz w:val="32"/>
          <w:szCs w:val="32"/>
        </w:rPr>
        <w:t>101.88</w:t>
      </w:r>
      <w:r>
        <w:rPr>
          <w:rFonts w:hint="eastAsia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0E5A9D">
        <w:rPr>
          <w:rFonts w:ascii="仿宋_GB2312" w:eastAsia="仿宋_GB2312" w:hAnsi="仿宋_GB2312" w:cs="仿宋_GB2312"/>
          <w:sz w:val="32"/>
          <w:szCs w:val="32"/>
        </w:rPr>
        <w:t>120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15DE" w:rsidRDefault="00DF15DE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DF15DE" w:rsidRDefault="00DF15DE" w:rsidP="00E71689">
      <w:pPr>
        <w:ind w:firstLineChars="200" w:firstLine="600"/>
        <w:rPr>
          <w:rFonts w:ascii="宋体"/>
          <w:sz w:val="32"/>
          <w:szCs w:val="32"/>
        </w:rPr>
      </w:pPr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>
        <w:rPr>
          <w:rFonts w:ascii="仿宋_GB2312" w:eastAsia="仿宋_GB2312" w:hAnsi="Calibri" w:hint="eastAsia"/>
          <w:sz w:val="30"/>
          <w:szCs w:val="30"/>
        </w:rPr>
        <w:t>万元，与上年保持一致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</w:t>
      </w:r>
      <w:r>
        <w:rPr>
          <w:rFonts w:ascii="仿宋_GB2312" w:eastAsia="仿宋_GB2312" w:hAnsi="Calibri" w:hint="eastAsia"/>
          <w:sz w:val="30"/>
          <w:szCs w:val="30"/>
        </w:rPr>
        <w:t>，与上年保持一致</w:t>
      </w:r>
      <w:r w:rsidRPr="007C3F3F">
        <w:rPr>
          <w:rFonts w:ascii="宋体" w:hAnsi="宋体" w:hint="eastAsia"/>
          <w:sz w:val="32"/>
          <w:szCs w:val="32"/>
        </w:rPr>
        <w:t>。</w:t>
      </w:r>
    </w:p>
    <w:p w:rsidR="00DF15DE" w:rsidRPr="00F74698" w:rsidRDefault="00DF15DE" w:rsidP="00F74698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F74698">
        <w:rPr>
          <w:rFonts w:ascii="宋体" w:hint="eastAsia"/>
          <w:b/>
          <w:sz w:val="32"/>
          <w:szCs w:val="32"/>
        </w:rPr>
        <w:t>五、其他需要说明的情况</w:t>
      </w:r>
    </w:p>
    <w:p w:rsidR="00DF15DE" w:rsidRDefault="00DF15DE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DF15DE" w:rsidRPr="0001355F" w:rsidRDefault="00DF15DE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CA190B">
        <w:rPr>
          <w:rFonts w:ascii="仿宋_GB2312" w:eastAsia="仿宋_GB2312" w:hAnsi="仿宋_GB2312" w:cs="仿宋_GB2312"/>
          <w:sz w:val="32"/>
          <w:szCs w:val="32"/>
        </w:rPr>
        <w:t>2.72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CA190B">
        <w:rPr>
          <w:rFonts w:ascii="仿宋_GB2312" w:eastAsia="仿宋_GB2312" w:hAnsi="仿宋_GB2312" w:cs="仿宋_GB2312"/>
          <w:sz w:val="32"/>
          <w:szCs w:val="32"/>
        </w:rPr>
        <w:t>2.72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01355F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的增加。其中：</w:t>
      </w:r>
      <w:r w:rsidRPr="0001355F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2.7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15DE" w:rsidRDefault="00DF15DE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DF15DE" w:rsidRDefault="00DF15DE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DF15DE" w:rsidRDefault="00DF15DE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E07D70">
        <w:rPr>
          <w:rFonts w:ascii="仿宋_GB2312" w:eastAsia="仿宋_GB2312" w:hAnsi="仿宋_GB2312" w:cs="仿宋_GB2312"/>
          <w:sz w:val="32"/>
          <w:szCs w:val="32"/>
        </w:rPr>
        <w:t>144.3</w:t>
      </w:r>
      <w:r w:rsidRPr="00E07D70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 w:rsidRPr="00CA190B">
        <w:rPr>
          <w:rFonts w:ascii="仿宋_GB2312" w:eastAsia="仿宋_GB2312" w:hAnsi="仿宋_GB2312" w:cs="仿宋_GB2312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DF15DE" w:rsidRDefault="00DF15DE" w:rsidP="007C3F3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DF15DE" w:rsidRDefault="00DF15DE" w:rsidP="003D5351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DF15DE" w:rsidRDefault="00DF15DE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F15DE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5DE" w:rsidRDefault="00DF15DE" w:rsidP="004956D7">
      <w:r>
        <w:separator/>
      </w:r>
    </w:p>
  </w:endnote>
  <w:endnote w:type="continuationSeparator" w:id="0">
    <w:p w:rsidR="00DF15DE" w:rsidRDefault="00DF15DE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DE" w:rsidRDefault="00DF15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15DE" w:rsidRDefault="00DF15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5DE" w:rsidRDefault="00DF15DE" w:rsidP="004956D7">
      <w:r>
        <w:separator/>
      </w:r>
    </w:p>
  </w:footnote>
  <w:footnote w:type="continuationSeparator" w:id="0">
    <w:p w:rsidR="00DF15DE" w:rsidRDefault="00DF15DE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DE" w:rsidRDefault="00DF15DE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1355F"/>
    <w:rsid w:val="000D1AD5"/>
    <w:rsid w:val="000E5A9D"/>
    <w:rsid w:val="00101364"/>
    <w:rsid w:val="0019167A"/>
    <w:rsid w:val="001F16DE"/>
    <w:rsid w:val="00236A06"/>
    <w:rsid w:val="00280BC7"/>
    <w:rsid w:val="002E6A6D"/>
    <w:rsid w:val="003039DD"/>
    <w:rsid w:val="003164F1"/>
    <w:rsid w:val="003D5351"/>
    <w:rsid w:val="003D5742"/>
    <w:rsid w:val="0048633A"/>
    <w:rsid w:val="004956D7"/>
    <w:rsid w:val="004D4EFB"/>
    <w:rsid w:val="004F7B23"/>
    <w:rsid w:val="00540747"/>
    <w:rsid w:val="005F4CEA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7E5162"/>
    <w:rsid w:val="00805EA0"/>
    <w:rsid w:val="00835A16"/>
    <w:rsid w:val="00842DC7"/>
    <w:rsid w:val="00863ECF"/>
    <w:rsid w:val="008640E2"/>
    <w:rsid w:val="00895A57"/>
    <w:rsid w:val="008A0BA9"/>
    <w:rsid w:val="008E5DCA"/>
    <w:rsid w:val="00940203"/>
    <w:rsid w:val="00941B91"/>
    <w:rsid w:val="009750A6"/>
    <w:rsid w:val="009914C4"/>
    <w:rsid w:val="00995C46"/>
    <w:rsid w:val="009A74C9"/>
    <w:rsid w:val="009D5898"/>
    <w:rsid w:val="00A52225"/>
    <w:rsid w:val="00A7536B"/>
    <w:rsid w:val="00A803C6"/>
    <w:rsid w:val="00A8687A"/>
    <w:rsid w:val="00A94C88"/>
    <w:rsid w:val="00AB0476"/>
    <w:rsid w:val="00AB1817"/>
    <w:rsid w:val="00AC7814"/>
    <w:rsid w:val="00B21957"/>
    <w:rsid w:val="00B66D2C"/>
    <w:rsid w:val="00C36840"/>
    <w:rsid w:val="00C7439B"/>
    <w:rsid w:val="00C93045"/>
    <w:rsid w:val="00C942BE"/>
    <w:rsid w:val="00CA190B"/>
    <w:rsid w:val="00CB4CA5"/>
    <w:rsid w:val="00CF4F75"/>
    <w:rsid w:val="00CF6F06"/>
    <w:rsid w:val="00D576EF"/>
    <w:rsid w:val="00D714F0"/>
    <w:rsid w:val="00DC1301"/>
    <w:rsid w:val="00DF15DE"/>
    <w:rsid w:val="00E01817"/>
    <w:rsid w:val="00E07D70"/>
    <w:rsid w:val="00E15A50"/>
    <w:rsid w:val="00E235BE"/>
    <w:rsid w:val="00E616F0"/>
    <w:rsid w:val="00E67FCC"/>
    <w:rsid w:val="00E71689"/>
    <w:rsid w:val="00EA5B1F"/>
    <w:rsid w:val="00EC60E1"/>
    <w:rsid w:val="00ED5DF9"/>
    <w:rsid w:val="00F56510"/>
    <w:rsid w:val="00F74698"/>
    <w:rsid w:val="00FA029D"/>
    <w:rsid w:val="00FC5C7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5</Pages>
  <Words>247</Words>
  <Characters>1409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29</cp:revision>
  <dcterms:created xsi:type="dcterms:W3CDTF">2017-12-06T07:53:00Z</dcterms:created>
  <dcterms:modified xsi:type="dcterms:W3CDTF">2018-04-10T14:26:00Z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