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2DF6" w:rsidRDefault="000D2DF6">
      <w:pPr>
        <w:jc w:val="center"/>
        <w:rPr>
          <w:rFonts w:ascii="方正小标宋简体" w:eastAsia="方正小标宋简体" w:hAnsi="方正小标宋简体" w:cs="方正小标宋简体"/>
          <w:sz w:val="84"/>
          <w:szCs w:val="84"/>
        </w:rPr>
      </w:pPr>
    </w:p>
    <w:p w:rsidR="000D2DF6" w:rsidRDefault="000D2DF6">
      <w:pPr>
        <w:jc w:val="center"/>
        <w:rPr>
          <w:rFonts w:ascii="方正小标宋简体" w:eastAsia="方正小标宋简体" w:hAnsi="方正小标宋简体" w:cs="方正小标宋简体"/>
          <w:sz w:val="84"/>
          <w:szCs w:val="84"/>
        </w:rPr>
      </w:pPr>
    </w:p>
    <w:p w:rsidR="000D2DF6" w:rsidRDefault="000D2DF6">
      <w:pPr>
        <w:jc w:val="center"/>
        <w:rPr>
          <w:rFonts w:ascii="方正小标宋简体" w:eastAsia="方正小标宋简体" w:hAnsi="方正小标宋简体" w:cs="方正小标宋简体"/>
          <w:sz w:val="84"/>
          <w:szCs w:val="84"/>
        </w:rPr>
      </w:pPr>
      <w:r>
        <w:rPr>
          <w:rFonts w:ascii="方正小标宋简体" w:eastAsia="方正小标宋简体" w:hAnsi="方正小标宋简体" w:cs="方正小标宋简体"/>
          <w:sz w:val="84"/>
          <w:szCs w:val="84"/>
        </w:rPr>
        <w:t>2016</w:t>
      </w:r>
      <w:r>
        <w:rPr>
          <w:rFonts w:ascii="方正小标宋简体" w:eastAsia="方正小标宋简体" w:hAnsi="方正小标宋简体" w:cs="方正小标宋简体" w:hint="eastAsia"/>
          <w:sz w:val="84"/>
          <w:szCs w:val="84"/>
        </w:rPr>
        <w:t>年</w:t>
      </w:r>
    </w:p>
    <w:p w:rsidR="000D2DF6" w:rsidRDefault="000D2DF6">
      <w:pPr>
        <w:jc w:val="center"/>
        <w:rPr>
          <w:rFonts w:ascii="方正小标宋简体" w:eastAsia="方正小标宋简体" w:hAnsi="方正小标宋简体" w:cs="方正小标宋简体"/>
          <w:sz w:val="84"/>
          <w:szCs w:val="84"/>
        </w:rPr>
      </w:pPr>
      <w:r>
        <w:rPr>
          <w:rFonts w:ascii="方正小标宋简体" w:eastAsia="方正小标宋简体" w:hAnsi="方正小标宋简体" w:cs="方正小标宋简体" w:hint="eastAsia"/>
          <w:sz w:val="84"/>
          <w:szCs w:val="84"/>
        </w:rPr>
        <w:t>霞山区科学技术协会</w:t>
      </w:r>
      <w:r>
        <w:rPr>
          <w:rFonts w:ascii="方正小标宋简体" w:eastAsia="方正小标宋简体" w:hAnsi="方正小标宋简体" w:cs="方正小标宋简体"/>
          <w:sz w:val="84"/>
          <w:szCs w:val="84"/>
        </w:rPr>
        <w:t xml:space="preserve">  </w:t>
      </w:r>
    </w:p>
    <w:p w:rsidR="000D2DF6" w:rsidRDefault="000D2DF6">
      <w:pPr>
        <w:jc w:val="center"/>
        <w:rPr>
          <w:rFonts w:ascii="方正小标宋简体" w:eastAsia="方正小标宋简体" w:hAnsi="方正小标宋简体" w:cs="方正小标宋简体"/>
          <w:sz w:val="84"/>
          <w:szCs w:val="84"/>
        </w:rPr>
      </w:pPr>
      <w:r>
        <w:rPr>
          <w:rFonts w:ascii="方正小标宋简体" w:eastAsia="方正小标宋简体" w:hAnsi="方正小标宋简体" w:cs="方正小标宋简体" w:hint="eastAsia"/>
          <w:sz w:val="84"/>
          <w:szCs w:val="84"/>
        </w:rPr>
        <w:t>部门预算</w:t>
      </w:r>
    </w:p>
    <w:p w:rsidR="000D2DF6" w:rsidRDefault="000D2DF6">
      <w:pPr>
        <w:spacing w:line="360" w:lineRule="auto"/>
        <w:jc w:val="center"/>
        <w:rPr>
          <w:rFonts w:ascii="宋体"/>
          <w:b/>
          <w:sz w:val="44"/>
          <w:szCs w:val="44"/>
        </w:rPr>
      </w:pPr>
    </w:p>
    <w:p w:rsidR="000D2DF6" w:rsidRDefault="000D2DF6">
      <w:pPr>
        <w:spacing w:line="360" w:lineRule="auto"/>
        <w:jc w:val="center"/>
        <w:rPr>
          <w:rFonts w:ascii="宋体"/>
          <w:b/>
          <w:sz w:val="44"/>
          <w:szCs w:val="44"/>
        </w:rPr>
      </w:pPr>
    </w:p>
    <w:p w:rsidR="000D2DF6" w:rsidRDefault="000D2DF6">
      <w:pPr>
        <w:spacing w:line="360" w:lineRule="auto"/>
        <w:jc w:val="center"/>
        <w:rPr>
          <w:rFonts w:ascii="宋体"/>
          <w:b/>
          <w:sz w:val="44"/>
          <w:szCs w:val="44"/>
        </w:rPr>
      </w:pPr>
    </w:p>
    <w:p w:rsidR="000D2DF6" w:rsidRDefault="000D2DF6">
      <w:pPr>
        <w:spacing w:line="360" w:lineRule="auto"/>
        <w:jc w:val="center"/>
        <w:rPr>
          <w:rFonts w:ascii="宋体"/>
          <w:b/>
          <w:sz w:val="44"/>
          <w:szCs w:val="44"/>
        </w:rPr>
      </w:pPr>
    </w:p>
    <w:p w:rsidR="000D2DF6" w:rsidRDefault="000D2DF6">
      <w:pPr>
        <w:spacing w:line="360" w:lineRule="auto"/>
        <w:jc w:val="center"/>
        <w:rPr>
          <w:rFonts w:ascii="宋体"/>
          <w:b/>
          <w:sz w:val="44"/>
          <w:szCs w:val="44"/>
        </w:rPr>
      </w:pPr>
    </w:p>
    <w:p w:rsidR="000D2DF6" w:rsidRDefault="000D2DF6">
      <w:pPr>
        <w:spacing w:line="360" w:lineRule="auto"/>
        <w:jc w:val="center"/>
        <w:rPr>
          <w:rFonts w:ascii="宋体"/>
          <w:b/>
          <w:sz w:val="44"/>
          <w:szCs w:val="44"/>
        </w:rPr>
      </w:pPr>
    </w:p>
    <w:p w:rsidR="000D2DF6" w:rsidRDefault="000D2DF6">
      <w:pPr>
        <w:jc w:val="center"/>
        <w:rPr>
          <w:rFonts w:ascii="方正小标宋简体" w:eastAsia="方正小标宋简体" w:hAnsi="方正小标宋简体" w:cs="方正小标宋简体"/>
          <w:sz w:val="44"/>
          <w:szCs w:val="44"/>
        </w:rPr>
      </w:pPr>
    </w:p>
    <w:p w:rsidR="000D2DF6" w:rsidRDefault="000D2DF6">
      <w:pPr>
        <w:jc w:val="center"/>
        <w:rPr>
          <w:rFonts w:ascii="方正小标宋简体" w:eastAsia="方正小标宋简体" w:hAnsi="方正小标宋简体" w:cs="方正小标宋简体"/>
          <w:sz w:val="44"/>
          <w:szCs w:val="44"/>
        </w:rPr>
      </w:pPr>
    </w:p>
    <w:p w:rsidR="000D2DF6" w:rsidRDefault="000D2DF6">
      <w:pPr>
        <w:jc w:val="center"/>
        <w:rPr>
          <w:rFonts w:ascii="仿宋_GB2312" w:eastAsia="仿宋_GB2312" w:hAnsi="仿宋_GB2312" w:cs="仿宋_GB2312"/>
          <w:sz w:val="32"/>
          <w:szCs w:val="32"/>
        </w:rPr>
      </w:pPr>
      <w:r>
        <w:rPr>
          <w:rFonts w:ascii="方正小标宋简体" w:eastAsia="方正小标宋简体" w:hAnsi="方正小标宋简体" w:cs="方正小标宋简体" w:hint="eastAsia"/>
          <w:sz w:val="44"/>
          <w:szCs w:val="44"/>
        </w:rPr>
        <w:t>目</w:t>
      </w:r>
      <w:r>
        <w:rPr>
          <w:rFonts w:ascii="方正小标宋简体" w:eastAsia="方正小标宋简体" w:hAnsi="方正小标宋简体" w:cs="方正小标宋简体"/>
          <w:sz w:val="44"/>
          <w:szCs w:val="44"/>
        </w:rPr>
        <w:t xml:space="preserve"> </w:t>
      </w:r>
      <w:r>
        <w:rPr>
          <w:rFonts w:ascii="方正小标宋简体" w:eastAsia="方正小标宋简体" w:hAnsi="方正小标宋简体" w:cs="方正小标宋简体" w:hint="eastAsia"/>
          <w:sz w:val="44"/>
          <w:szCs w:val="44"/>
        </w:rPr>
        <w:t>录</w:t>
      </w:r>
    </w:p>
    <w:p w:rsidR="000D2DF6" w:rsidRDefault="000D2DF6" w:rsidP="00781FBB">
      <w:pPr>
        <w:spacing w:line="500" w:lineRule="exact"/>
        <w:rPr>
          <w:rFonts w:ascii="黑体" w:eastAsia="黑体" w:hAnsi="黑体" w:cs="黑体"/>
          <w:sz w:val="32"/>
          <w:szCs w:val="32"/>
        </w:rPr>
      </w:pPr>
      <w:r>
        <w:rPr>
          <w:rFonts w:ascii="黑体" w:eastAsia="黑体" w:hAnsi="黑体" w:cs="黑体" w:hint="eastAsia"/>
          <w:sz w:val="32"/>
          <w:szCs w:val="32"/>
        </w:rPr>
        <w:t>第一部分</w:t>
      </w:r>
      <w:r>
        <w:rPr>
          <w:rFonts w:ascii="黑体" w:eastAsia="黑体" w:hAnsi="黑体" w:cs="黑体"/>
          <w:sz w:val="32"/>
          <w:szCs w:val="32"/>
        </w:rPr>
        <w:t xml:space="preserve">   2016 </w:t>
      </w:r>
      <w:r>
        <w:rPr>
          <w:rFonts w:ascii="黑体" w:eastAsia="黑体" w:hAnsi="黑体" w:cs="黑体" w:hint="eastAsia"/>
          <w:sz w:val="32"/>
          <w:szCs w:val="32"/>
        </w:rPr>
        <w:t>年</w:t>
      </w:r>
      <w:r>
        <w:rPr>
          <w:rFonts w:ascii="黑体" w:eastAsia="黑体" w:hAnsi="黑体" w:cs="黑体"/>
          <w:sz w:val="32"/>
          <w:szCs w:val="32"/>
        </w:rPr>
        <w:t xml:space="preserve"> </w:t>
      </w:r>
      <w:r>
        <w:rPr>
          <w:rFonts w:ascii="黑体" w:eastAsia="黑体" w:hAnsi="黑体" w:cs="黑体" w:hint="eastAsia"/>
          <w:sz w:val="32"/>
          <w:szCs w:val="32"/>
        </w:rPr>
        <w:t>科学技术协会</w:t>
      </w:r>
      <w:r>
        <w:rPr>
          <w:rFonts w:ascii="黑体" w:eastAsia="黑体" w:hAnsi="黑体" w:cs="黑体"/>
          <w:sz w:val="32"/>
          <w:szCs w:val="32"/>
        </w:rPr>
        <w:t xml:space="preserve"> </w:t>
      </w:r>
      <w:r>
        <w:rPr>
          <w:rFonts w:ascii="黑体" w:eastAsia="黑体" w:hAnsi="黑体" w:cs="黑体" w:hint="eastAsia"/>
          <w:sz w:val="32"/>
          <w:szCs w:val="32"/>
        </w:rPr>
        <w:t>部门预算基本情况说明</w:t>
      </w:r>
    </w:p>
    <w:p w:rsidR="000D2DF6" w:rsidRDefault="000D2DF6" w:rsidP="00781FBB">
      <w:pPr>
        <w:numPr>
          <w:ilvl w:val="0"/>
          <w:numId w:val="1"/>
        </w:num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部门基本情况</w:t>
      </w:r>
    </w:p>
    <w:p w:rsidR="000D2DF6" w:rsidRDefault="000D2DF6" w:rsidP="00781FBB">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（一）主要职责</w:t>
      </w:r>
    </w:p>
    <w:p w:rsidR="000D2DF6" w:rsidRDefault="000D2DF6" w:rsidP="00781FBB">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（二）机构设置</w:t>
      </w:r>
    </w:p>
    <w:p w:rsidR="000D2DF6" w:rsidRDefault="000D2DF6" w:rsidP="00781FBB">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二、收入预算说明</w:t>
      </w:r>
    </w:p>
    <w:p w:rsidR="000D2DF6" w:rsidRDefault="000D2DF6" w:rsidP="00781FBB">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三、支出预算说明</w:t>
      </w:r>
    </w:p>
    <w:p w:rsidR="000D2DF6" w:rsidRDefault="000D2DF6" w:rsidP="00781FBB">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三公</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经费说明</w:t>
      </w:r>
    </w:p>
    <w:p w:rsidR="000D2DF6" w:rsidRPr="00217993" w:rsidRDefault="000D2DF6" w:rsidP="00781FBB">
      <w:pPr>
        <w:spacing w:line="500" w:lineRule="exact"/>
        <w:ind w:leftChars="200" w:left="560"/>
        <w:rPr>
          <w:rFonts w:ascii="仿宋_GB2312" w:eastAsia="仿宋_GB2312" w:hAnsi="仿宋_GB2312" w:cs="仿宋_GB2312"/>
          <w:sz w:val="32"/>
          <w:szCs w:val="32"/>
        </w:rPr>
      </w:pPr>
      <w:r w:rsidRPr="00217993">
        <w:rPr>
          <w:rFonts w:ascii="仿宋_GB2312" w:eastAsia="仿宋_GB2312" w:hAnsi="仿宋_GB2312" w:cs="仿宋_GB2312" w:hint="eastAsia"/>
          <w:sz w:val="32"/>
          <w:szCs w:val="32"/>
        </w:rPr>
        <w:t>五、其他需要说明的情况</w:t>
      </w:r>
    </w:p>
    <w:p w:rsidR="000D2DF6" w:rsidRPr="00217993" w:rsidRDefault="000D2DF6" w:rsidP="00781FBB">
      <w:pPr>
        <w:spacing w:line="500" w:lineRule="exact"/>
        <w:ind w:leftChars="200" w:left="560"/>
        <w:rPr>
          <w:rFonts w:ascii="仿宋_GB2312" w:eastAsia="仿宋_GB2312" w:hAnsi="仿宋_GB2312" w:cs="仿宋_GB2312"/>
          <w:sz w:val="32"/>
          <w:szCs w:val="32"/>
        </w:rPr>
      </w:pPr>
      <w:r w:rsidRPr="00217993">
        <w:rPr>
          <w:rFonts w:ascii="仿宋_GB2312" w:eastAsia="仿宋_GB2312" w:hAnsi="仿宋_GB2312" w:cs="仿宋_GB2312"/>
          <w:sz w:val="32"/>
          <w:szCs w:val="32"/>
        </w:rPr>
        <w:t xml:space="preserve">    </w:t>
      </w:r>
      <w:r w:rsidRPr="00217993">
        <w:rPr>
          <w:rFonts w:ascii="仿宋_GB2312" w:eastAsia="仿宋_GB2312" w:hAnsi="仿宋_GB2312" w:cs="仿宋_GB2312" w:hint="eastAsia"/>
          <w:sz w:val="32"/>
          <w:szCs w:val="32"/>
        </w:rPr>
        <w:t>（一）机关运行经费情况</w:t>
      </w:r>
    </w:p>
    <w:p w:rsidR="000D2DF6" w:rsidRPr="00217993" w:rsidRDefault="000D2DF6" w:rsidP="00781FBB">
      <w:pPr>
        <w:spacing w:line="500" w:lineRule="exact"/>
        <w:ind w:leftChars="200" w:left="560"/>
        <w:rPr>
          <w:rFonts w:ascii="仿宋_GB2312" w:eastAsia="仿宋_GB2312" w:hAnsi="仿宋_GB2312" w:cs="仿宋_GB2312"/>
          <w:sz w:val="32"/>
          <w:szCs w:val="32"/>
        </w:rPr>
      </w:pPr>
      <w:r w:rsidRPr="00217993">
        <w:rPr>
          <w:rFonts w:ascii="仿宋_GB2312" w:eastAsia="仿宋_GB2312" w:hAnsi="仿宋_GB2312" w:cs="仿宋_GB2312"/>
          <w:sz w:val="32"/>
          <w:szCs w:val="32"/>
        </w:rPr>
        <w:t xml:space="preserve">    </w:t>
      </w:r>
      <w:r w:rsidRPr="00217993">
        <w:rPr>
          <w:rFonts w:ascii="仿宋_GB2312" w:eastAsia="仿宋_GB2312" w:hAnsi="仿宋_GB2312" w:cs="仿宋_GB2312" w:hint="eastAsia"/>
          <w:sz w:val="32"/>
          <w:szCs w:val="32"/>
        </w:rPr>
        <w:t>（二）政府采购安排情况</w:t>
      </w:r>
    </w:p>
    <w:p w:rsidR="000D2DF6" w:rsidRPr="00217993" w:rsidRDefault="000D2DF6" w:rsidP="00781FBB">
      <w:pPr>
        <w:spacing w:line="500" w:lineRule="exact"/>
        <w:ind w:leftChars="200" w:left="560"/>
        <w:rPr>
          <w:rFonts w:ascii="仿宋_GB2312" w:eastAsia="仿宋_GB2312" w:hAnsi="仿宋_GB2312" w:cs="仿宋_GB2312"/>
          <w:sz w:val="32"/>
          <w:szCs w:val="32"/>
        </w:rPr>
      </w:pPr>
      <w:r w:rsidRPr="00217993">
        <w:rPr>
          <w:rFonts w:ascii="仿宋_GB2312" w:eastAsia="仿宋_GB2312" w:hAnsi="仿宋_GB2312" w:cs="仿宋_GB2312"/>
          <w:sz w:val="32"/>
          <w:szCs w:val="32"/>
        </w:rPr>
        <w:t xml:space="preserve">    </w:t>
      </w:r>
      <w:r w:rsidRPr="00217993">
        <w:rPr>
          <w:rFonts w:ascii="仿宋_GB2312" w:eastAsia="仿宋_GB2312" w:hAnsi="仿宋_GB2312" w:cs="仿宋_GB2312" w:hint="eastAsia"/>
          <w:sz w:val="32"/>
          <w:szCs w:val="32"/>
        </w:rPr>
        <w:t>（三）国有资产占有使用情况</w:t>
      </w:r>
    </w:p>
    <w:p w:rsidR="000D2DF6" w:rsidRPr="00217993" w:rsidRDefault="000D2DF6" w:rsidP="00781FBB">
      <w:pPr>
        <w:spacing w:line="500" w:lineRule="exact"/>
        <w:ind w:leftChars="200" w:left="560"/>
        <w:rPr>
          <w:rFonts w:ascii="仿宋_GB2312" w:eastAsia="仿宋_GB2312" w:hAnsi="仿宋_GB2312" w:cs="仿宋_GB2312"/>
          <w:sz w:val="32"/>
          <w:szCs w:val="32"/>
        </w:rPr>
      </w:pPr>
      <w:r w:rsidRPr="00217993">
        <w:rPr>
          <w:rFonts w:ascii="仿宋_GB2312" w:eastAsia="仿宋_GB2312" w:hAnsi="仿宋_GB2312" w:cs="仿宋_GB2312"/>
          <w:sz w:val="32"/>
          <w:szCs w:val="32"/>
        </w:rPr>
        <w:t xml:space="preserve">    </w:t>
      </w:r>
      <w:r w:rsidRPr="00217993">
        <w:rPr>
          <w:rFonts w:ascii="仿宋_GB2312" w:eastAsia="仿宋_GB2312" w:hAnsi="仿宋_GB2312" w:cs="仿宋_GB2312" w:hint="eastAsia"/>
          <w:sz w:val="32"/>
          <w:szCs w:val="32"/>
        </w:rPr>
        <w:t>（四）重点项目预算绩效目标设置情况</w:t>
      </w:r>
    </w:p>
    <w:p w:rsidR="000D2DF6" w:rsidRDefault="000D2DF6" w:rsidP="00781FBB">
      <w:pPr>
        <w:spacing w:line="500" w:lineRule="exact"/>
        <w:ind w:leftChars="200" w:left="560"/>
        <w:rPr>
          <w:rFonts w:ascii="仿宋_GB2312" w:eastAsia="仿宋_GB2312" w:hAnsi="仿宋_GB2312" w:cs="仿宋_GB2312"/>
          <w:sz w:val="32"/>
          <w:szCs w:val="32"/>
        </w:rPr>
      </w:pPr>
      <w:r w:rsidRPr="00217993">
        <w:rPr>
          <w:rFonts w:ascii="仿宋_GB2312" w:eastAsia="仿宋_GB2312" w:hAnsi="仿宋_GB2312" w:cs="仿宋_GB2312"/>
          <w:sz w:val="32"/>
          <w:szCs w:val="32"/>
        </w:rPr>
        <w:t xml:space="preserve">    </w:t>
      </w:r>
      <w:r w:rsidRPr="00217993">
        <w:rPr>
          <w:rFonts w:ascii="仿宋_GB2312" w:eastAsia="仿宋_GB2312" w:hAnsi="仿宋_GB2312" w:cs="仿宋_GB2312" w:hint="eastAsia"/>
          <w:sz w:val="32"/>
          <w:szCs w:val="32"/>
        </w:rPr>
        <w:t>（五）专业名词解释</w:t>
      </w:r>
    </w:p>
    <w:p w:rsidR="000D2DF6" w:rsidRDefault="000D2DF6" w:rsidP="00781FBB">
      <w:pPr>
        <w:spacing w:line="500" w:lineRule="exact"/>
        <w:ind w:firstLineChars="200" w:firstLine="640"/>
        <w:rPr>
          <w:rFonts w:ascii="仿宋_GB2312" w:eastAsia="仿宋_GB2312" w:hAnsi="仿宋_GB2312" w:cs="仿宋_GB2312"/>
          <w:sz w:val="32"/>
          <w:szCs w:val="32"/>
        </w:rPr>
      </w:pPr>
    </w:p>
    <w:p w:rsidR="000D2DF6" w:rsidRDefault="000D2DF6" w:rsidP="00781FBB">
      <w:pPr>
        <w:spacing w:line="500" w:lineRule="exact"/>
        <w:rPr>
          <w:rFonts w:ascii="黑体" w:eastAsia="黑体" w:hAnsi="黑体" w:cs="黑体"/>
          <w:sz w:val="32"/>
          <w:szCs w:val="32"/>
        </w:rPr>
      </w:pPr>
      <w:r>
        <w:rPr>
          <w:rFonts w:ascii="黑体" w:eastAsia="黑体" w:hAnsi="黑体" w:cs="黑体" w:hint="eastAsia"/>
          <w:sz w:val="32"/>
          <w:szCs w:val="32"/>
        </w:rPr>
        <w:t>第二部分</w:t>
      </w:r>
      <w:r>
        <w:rPr>
          <w:rFonts w:ascii="黑体" w:eastAsia="黑体" w:hAnsi="黑体" w:cs="黑体"/>
          <w:sz w:val="32"/>
          <w:szCs w:val="32"/>
        </w:rPr>
        <w:t xml:space="preserve">    2016 </w:t>
      </w:r>
      <w:r>
        <w:rPr>
          <w:rFonts w:ascii="黑体" w:eastAsia="黑体" w:hAnsi="黑体" w:cs="黑体" w:hint="eastAsia"/>
          <w:sz w:val="32"/>
          <w:szCs w:val="32"/>
        </w:rPr>
        <w:t>年</w:t>
      </w:r>
      <w:r>
        <w:rPr>
          <w:rFonts w:ascii="黑体" w:eastAsia="黑体" w:hAnsi="黑体" w:cs="黑体"/>
          <w:sz w:val="32"/>
          <w:szCs w:val="32"/>
        </w:rPr>
        <w:t xml:space="preserve">  </w:t>
      </w:r>
      <w:r>
        <w:rPr>
          <w:rFonts w:ascii="黑体" w:eastAsia="黑体" w:hAnsi="黑体" w:cs="黑体" w:hint="eastAsia"/>
          <w:sz w:val="32"/>
          <w:szCs w:val="32"/>
        </w:rPr>
        <w:t>科学技术协会</w:t>
      </w:r>
      <w:r>
        <w:rPr>
          <w:rFonts w:ascii="黑体" w:eastAsia="黑体" w:hAnsi="黑体" w:cs="黑体"/>
          <w:sz w:val="32"/>
          <w:szCs w:val="32"/>
        </w:rPr>
        <w:t xml:space="preserve">  </w:t>
      </w:r>
      <w:r>
        <w:rPr>
          <w:rFonts w:ascii="黑体" w:eastAsia="黑体" w:hAnsi="黑体" w:cs="黑体" w:hint="eastAsia"/>
          <w:sz w:val="32"/>
          <w:szCs w:val="32"/>
        </w:rPr>
        <w:t>部门预算表</w:t>
      </w:r>
    </w:p>
    <w:p w:rsidR="000D2DF6" w:rsidRDefault="000D2DF6" w:rsidP="00781FBB">
      <w:pPr>
        <w:pStyle w:val="p0"/>
        <w:snapToGrid w:val="0"/>
        <w:spacing w:line="5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w:t>
      </w: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年财政拨款收支总表</w:t>
      </w:r>
    </w:p>
    <w:p w:rsidR="000D2DF6" w:rsidRDefault="000D2DF6" w:rsidP="00781FBB">
      <w:pPr>
        <w:pStyle w:val="p0"/>
        <w:snapToGrid w:val="0"/>
        <w:spacing w:line="5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w:t>
      </w: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年一般公共预算支出表</w:t>
      </w:r>
    </w:p>
    <w:p w:rsidR="000D2DF6" w:rsidRDefault="000D2DF6" w:rsidP="00781FBB">
      <w:pPr>
        <w:pStyle w:val="p0"/>
        <w:snapToGrid w:val="0"/>
        <w:spacing w:line="5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w:t>
      </w: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年一般公共预算基本支出表（部门经济分类）</w:t>
      </w:r>
    </w:p>
    <w:p w:rsidR="000D2DF6" w:rsidRDefault="000D2DF6" w:rsidP="00781FBB">
      <w:pPr>
        <w:pStyle w:val="p0"/>
        <w:snapToGrid w:val="0"/>
        <w:spacing w:line="5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w:t>
      </w: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年一般公共预算“三公”经费支出表</w:t>
      </w:r>
    </w:p>
    <w:p w:rsidR="000D2DF6" w:rsidRDefault="000D2DF6" w:rsidP="00781FBB">
      <w:pPr>
        <w:pStyle w:val="p0"/>
        <w:snapToGrid w:val="0"/>
        <w:spacing w:line="5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五、</w:t>
      </w: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年政府性基金预算支出表</w:t>
      </w:r>
    </w:p>
    <w:p w:rsidR="000D2DF6" w:rsidRDefault="000D2DF6" w:rsidP="00781FBB">
      <w:pPr>
        <w:pStyle w:val="p0"/>
        <w:snapToGrid w:val="0"/>
        <w:spacing w:line="5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六、</w:t>
      </w: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年部门收支总表</w:t>
      </w:r>
    </w:p>
    <w:p w:rsidR="000D2DF6" w:rsidRDefault="000D2DF6" w:rsidP="00781FBB">
      <w:pPr>
        <w:pStyle w:val="p0"/>
        <w:snapToGrid w:val="0"/>
        <w:spacing w:line="5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七、</w:t>
      </w: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年部门收入表</w:t>
      </w:r>
    </w:p>
    <w:p w:rsidR="000D2DF6" w:rsidRDefault="000D2DF6" w:rsidP="00781FBB">
      <w:pPr>
        <w:widowControl/>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八、</w:t>
      </w: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年部门支出表</w:t>
      </w:r>
    </w:p>
    <w:p w:rsidR="000D2DF6" w:rsidRDefault="000D2DF6">
      <w:pPr>
        <w:spacing w:line="360" w:lineRule="auto"/>
        <w:jc w:val="center"/>
        <w:rPr>
          <w:rFonts w:ascii="宋体"/>
          <w:b/>
          <w:sz w:val="44"/>
          <w:szCs w:val="44"/>
        </w:rPr>
      </w:pPr>
    </w:p>
    <w:p w:rsidR="000D2DF6" w:rsidRDefault="000D2DF6">
      <w:pPr>
        <w:spacing w:line="360" w:lineRule="auto"/>
        <w:jc w:val="center"/>
        <w:rPr>
          <w:rFonts w:ascii="宋体"/>
          <w:b/>
          <w:sz w:val="44"/>
          <w:szCs w:val="44"/>
        </w:rPr>
      </w:pPr>
    </w:p>
    <w:p w:rsidR="000D2DF6" w:rsidRDefault="000D2DF6">
      <w:pPr>
        <w:spacing w:line="360" w:lineRule="auto"/>
        <w:jc w:val="center"/>
        <w:rPr>
          <w:rFonts w:ascii="宋体"/>
          <w:b/>
          <w:sz w:val="44"/>
          <w:szCs w:val="44"/>
        </w:rPr>
      </w:pPr>
      <w:r>
        <w:rPr>
          <w:rFonts w:ascii="宋体" w:hAnsi="宋体"/>
          <w:b/>
          <w:sz w:val="44"/>
          <w:szCs w:val="44"/>
        </w:rPr>
        <w:t>2016</w:t>
      </w:r>
      <w:r>
        <w:rPr>
          <w:rFonts w:ascii="宋体" w:hAnsi="宋体" w:hint="eastAsia"/>
          <w:b/>
          <w:sz w:val="44"/>
          <w:szCs w:val="44"/>
        </w:rPr>
        <w:t>年霞山区科学技术协会预算情况说明</w:t>
      </w:r>
    </w:p>
    <w:p w:rsidR="000D2DF6" w:rsidRDefault="000D2DF6">
      <w:pPr>
        <w:spacing w:line="360" w:lineRule="auto"/>
        <w:jc w:val="center"/>
        <w:rPr>
          <w:rFonts w:ascii="宋体"/>
          <w:b/>
          <w:bCs/>
          <w:sz w:val="36"/>
          <w:szCs w:val="36"/>
        </w:rPr>
      </w:pPr>
    </w:p>
    <w:p w:rsidR="000D2DF6" w:rsidRPr="00785E02" w:rsidRDefault="000D2DF6" w:rsidP="00785E02">
      <w:pPr>
        <w:ind w:firstLineChars="200" w:firstLine="643"/>
        <w:rPr>
          <w:rFonts w:ascii="仿宋_GB2312" w:eastAsia="仿宋_GB2312" w:hAnsi="仿宋_GB2312" w:cs="仿宋_GB2312"/>
          <w:b/>
          <w:sz w:val="32"/>
          <w:szCs w:val="32"/>
        </w:rPr>
      </w:pPr>
      <w:r w:rsidRPr="00785E02">
        <w:rPr>
          <w:rFonts w:ascii="仿宋_GB2312" w:eastAsia="仿宋_GB2312" w:hAnsi="仿宋_GB2312" w:cs="仿宋_GB2312" w:hint="eastAsia"/>
          <w:b/>
          <w:sz w:val="32"/>
          <w:szCs w:val="32"/>
        </w:rPr>
        <w:t>一、部门基本情况</w:t>
      </w:r>
      <w:r w:rsidRPr="00785E02">
        <w:rPr>
          <w:rFonts w:ascii="仿宋_GB2312" w:eastAsia="仿宋_GB2312" w:hAnsi="仿宋_GB2312" w:cs="仿宋_GB2312"/>
          <w:b/>
          <w:sz w:val="32"/>
          <w:szCs w:val="32"/>
        </w:rPr>
        <w:t xml:space="preserve">    </w:t>
      </w:r>
    </w:p>
    <w:p w:rsidR="000D2DF6" w:rsidRDefault="000D2DF6" w:rsidP="00785E02">
      <w:pPr>
        <w:ind w:firstLineChars="200" w:firstLine="643"/>
        <w:rPr>
          <w:rFonts w:ascii="仿宋_GB2312" w:eastAsia="仿宋_GB2312" w:hAnsi="仿宋_GB2312" w:cs="仿宋_GB2312"/>
          <w:b/>
          <w:sz w:val="32"/>
          <w:szCs w:val="32"/>
        </w:rPr>
      </w:pPr>
      <w:r>
        <w:rPr>
          <w:rFonts w:ascii="仿宋_GB2312" w:eastAsia="仿宋_GB2312" w:hint="eastAsia"/>
          <w:b/>
          <w:sz w:val="32"/>
          <w:szCs w:val="32"/>
        </w:rPr>
        <w:t>（一）</w:t>
      </w:r>
      <w:r w:rsidRPr="00785E02">
        <w:rPr>
          <w:rFonts w:ascii="仿宋_GB2312" w:eastAsia="仿宋_GB2312" w:hAnsi="仿宋_GB2312" w:cs="仿宋_GB2312" w:hint="eastAsia"/>
          <w:b/>
          <w:sz w:val="32"/>
          <w:szCs w:val="32"/>
        </w:rPr>
        <w:t>主要职责</w:t>
      </w:r>
      <w:r w:rsidRPr="00785E02">
        <w:rPr>
          <w:rFonts w:ascii="仿宋_GB2312" w:eastAsia="仿宋_GB2312" w:hAnsi="仿宋_GB2312" w:cs="仿宋_GB2312"/>
          <w:b/>
          <w:sz w:val="32"/>
          <w:szCs w:val="32"/>
        </w:rPr>
        <w:t xml:space="preserve">          </w:t>
      </w:r>
    </w:p>
    <w:p w:rsidR="000D2DF6" w:rsidRPr="00781FBB" w:rsidRDefault="000D2DF6" w:rsidP="006175EA">
      <w:pPr>
        <w:pStyle w:val="BodyTextIndent"/>
        <w:rPr>
          <w:sz w:val="32"/>
        </w:rPr>
      </w:pPr>
      <w:r w:rsidRPr="00781FBB">
        <w:rPr>
          <w:rFonts w:hint="eastAsia"/>
          <w:b/>
          <w:bCs/>
          <w:sz w:val="32"/>
        </w:rPr>
        <w:t>科协机关部门职能：</w:t>
      </w:r>
      <w:r w:rsidRPr="00781FBB">
        <w:rPr>
          <w:rFonts w:hint="eastAsia"/>
          <w:sz w:val="32"/>
        </w:rPr>
        <w:t>科协组织是中国共产党领导下的人民团体，是党和政府联系广大科技工作者推动科学技术事业发展的桥梁和纽带。科协工作是党的群众工作和科技工作的重要组成部分。</w:t>
      </w:r>
    </w:p>
    <w:p w:rsidR="000D2DF6" w:rsidRPr="00781FBB" w:rsidRDefault="000D2DF6" w:rsidP="00785E02">
      <w:pPr>
        <w:spacing w:line="440" w:lineRule="exact"/>
        <w:ind w:firstLineChars="200" w:firstLine="643"/>
        <w:rPr>
          <w:sz w:val="32"/>
        </w:rPr>
      </w:pPr>
      <w:r w:rsidRPr="00781FBB">
        <w:rPr>
          <w:rFonts w:ascii="仿宋_GB2312" w:hint="eastAsia"/>
          <w:b/>
          <w:sz w:val="32"/>
          <w:szCs w:val="32"/>
        </w:rPr>
        <w:t>基本职能：</w:t>
      </w:r>
      <w:r w:rsidRPr="00781FBB">
        <w:rPr>
          <w:rFonts w:ascii="仿宋_GB2312"/>
          <w:b/>
          <w:sz w:val="32"/>
          <w:szCs w:val="32"/>
        </w:rPr>
        <w:t>1</w:t>
      </w:r>
      <w:r w:rsidRPr="00781FBB">
        <w:rPr>
          <w:rFonts w:ascii="仿宋_GB2312" w:hint="eastAsia"/>
          <w:b/>
          <w:sz w:val="32"/>
          <w:szCs w:val="32"/>
        </w:rPr>
        <w:t>、学术交流的主渠道；</w:t>
      </w:r>
      <w:r w:rsidRPr="00781FBB">
        <w:rPr>
          <w:rFonts w:ascii="仿宋_GB2312"/>
          <w:b/>
          <w:sz w:val="32"/>
          <w:szCs w:val="32"/>
        </w:rPr>
        <w:t>2</w:t>
      </w:r>
      <w:r w:rsidRPr="00781FBB">
        <w:rPr>
          <w:rFonts w:ascii="仿宋_GB2312" w:hint="eastAsia"/>
          <w:b/>
          <w:sz w:val="32"/>
          <w:szCs w:val="32"/>
        </w:rPr>
        <w:t>、科普工作的主力军；对外民间科技交往的主代表；</w:t>
      </w:r>
      <w:r w:rsidRPr="00781FBB">
        <w:rPr>
          <w:rFonts w:ascii="仿宋_GB2312"/>
          <w:b/>
          <w:sz w:val="32"/>
          <w:szCs w:val="32"/>
        </w:rPr>
        <w:t>4</w:t>
      </w:r>
      <w:r w:rsidRPr="00781FBB">
        <w:rPr>
          <w:rFonts w:ascii="仿宋_GB2312" w:hint="eastAsia"/>
          <w:b/>
          <w:sz w:val="32"/>
          <w:szCs w:val="32"/>
        </w:rPr>
        <w:t>、科技人员之家</w:t>
      </w:r>
      <w:r w:rsidRPr="00781FBB">
        <w:rPr>
          <w:rFonts w:ascii="仿宋_GB2312" w:hint="eastAsia"/>
          <w:sz w:val="32"/>
          <w:szCs w:val="32"/>
        </w:rPr>
        <w:t>。</w:t>
      </w:r>
      <w:r w:rsidRPr="00781FBB">
        <w:rPr>
          <w:rFonts w:hint="eastAsia"/>
          <w:sz w:val="32"/>
        </w:rPr>
        <w:t>区科协是区各街道科协、企业科协、高校科协、各专业学会等自然科学学术团体组织的业务指导机关，受区委和市科协领导。</w:t>
      </w:r>
    </w:p>
    <w:p w:rsidR="000D2DF6" w:rsidRPr="00781FBB" w:rsidRDefault="000D2DF6" w:rsidP="00785E02">
      <w:pPr>
        <w:spacing w:line="440" w:lineRule="exact"/>
        <w:ind w:firstLineChars="200" w:firstLine="643"/>
        <w:rPr>
          <w:rFonts w:ascii="仿宋_GB2312" w:eastAsia="仿宋_GB2312"/>
          <w:b/>
          <w:sz w:val="32"/>
        </w:rPr>
      </w:pPr>
      <w:r w:rsidRPr="00781FBB">
        <w:rPr>
          <w:rFonts w:ascii="仿宋_GB2312" w:eastAsia="仿宋_GB2312" w:hint="eastAsia"/>
          <w:b/>
          <w:sz w:val="32"/>
          <w:szCs w:val="32"/>
        </w:rPr>
        <w:t>（二）</w:t>
      </w:r>
      <w:r w:rsidRPr="00781FBB">
        <w:rPr>
          <w:rFonts w:ascii="仿宋_GB2312" w:eastAsia="仿宋_GB2312" w:hint="eastAsia"/>
          <w:b/>
          <w:sz w:val="32"/>
        </w:rPr>
        <w:t>机构设置</w:t>
      </w:r>
    </w:p>
    <w:p w:rsidR="000D2DF6" w:rsidRPr="00781FBB" w:rsidRDefault="000D2DF6" w:rsidP="00785E02">
      <w:pPr>
        <w:spacing w:line="440" w:lineRule="exact"/>
        <w:ind w:firstLineChars="200" w:firstLine="643"/>
        <w:rPr>
          <w:rFonts w:ascii="仿宋_GB2312" w:eastAsia="仿宋_GB2312"/>
          <w:b/>
          <w:sz w:val="32"/>
        </w:rPr>
      </w:pPr>
      <w:r w:rsidRPr="00781FBB">
        <w:rPr>
          <w:rFonts w:ascii="仿宋_GB2312" w:eastAsia="仿宋_GB2312" w:hint="eastAsia"/>
          <w:b/>
          <w:sz w:val="32"/>
        </w:rPr>
        <w:t>本部门无下属单位，部门预算为本级预算。</w:t>
      </w:r>
    </w:p>
    <w:p w:rsidR="000D2DF6" w:rsidRPr="00781FBB" w:rsidRDefault="000D2DF6" w:rsidP="00781FBB">
      <w:pPr>
        <w:ind w:firstLineChars="200" w:firstLine="643"/>
        <w:rPr>
          <w:rFonts w:ascii="仿宋_GB2312" w:eastAsia="仿宋_GB2312"/>
          <w:sz w:val="32"/>
        </w:rPr>
      </w:pPr>
      <w:r w:rsidRPr="00781FBB">
        <w:rPr>
          <w:rFonts w:ascii="仿宋_GB2312" w:eastAsia="仿宋_GB2312"/>
          <w:b/>
          <w:sz w:val="32"/>
        </w:rPr>
        <w:t>1</w:t>
      </w:r>
      <w:r w:rsidRPr="00781FBB">
        <w:rPr>
          <w:rFonts w:ascii="仿宋_GB2312" w:eastAsia="仿宋_GB2312" w:hint="eastAsia"/>
          <w:b/>
          <w:sz w:val="32"/>
        </w:rPr>
        <w:t>、科协办公室（含科普部及学会部）</w:t>
      </w:r>
      <w:r w:rsidRPr="00781FBB">
        <w:rPr>
          <w:rFonts w:ascii="仿宋_GB2312" w:eastAsia="仿宋_GB2312" w:hint="eastAsia"/>
          <w:sz w:val="32"/>
        </w:rPr>
        <w:t>；</w:t>
      </w:r>
    </w:p>
    <w:p w:rsidR="000D2DF6" w:rsidRPr="00781FBB" w:rsidRDefault="000D2DF6" w:rsidP="00781FBB">
      <w:pPr>
        <w:ind w:firstLineChars="200" w:firstLine="643"/>
        <w:rPr>
          <w:rFonts w:ascii="仿宋_GB2312" w:eastAsia="仿宋_GB2312"/>
          <w:sz w:val="32"/>
        </w:rPr>
      </w:pPr>
      <w:r w:rsidRPr="00781FBB">
        <w:rPr>
          <w:rFonts w:ascii="仿宋_GB2312" w:eastAsia="仿宋_GB2312"/>
          <w:b/>
          <w:sz w:val="32"/>
        </w:rPr>
        <w:t>2</w:t>
      </w:r>
      <w:r w:rsidRPr="00781FBB">
        <w:rPr>
          <w:rFonts w:ascii="仿宋_GB2312" w:eastAsia="仿宋_GB2312" w:hint="eastAsia"/>
          <w:b/>
          <w:sz w:val="32"/>
        </w:rPr>
        <w:t>、</w:t>
      </w:r>
      <w:r w:rsidRPr="00781FBB">
        <w:rPr>
          <w:rFonts w:ascii="仿宋_GB2312" w:eastAsia="仿宋_GB2312" w:hint="eastAsia"/>
          <w:sz w:val="32"/>
        </w:rPr>
        <w:t>霞山区</w:t>
      </w:r>
      <w:r w:rsidRPr="00781FBB">
        <w:rPr>
          <w:rFonts w:ascii="仿宋_GB2312" w:eastAsia="仿宋_GB2312" w:hint="eastAsia"/>
          <w:b/>
          <w:sz w:val="32"/>
        </w:rPr>
        <w:t>全民科学素质行动大纲领导小组办公室</w:t>
      </w:r>
      <w:r w:rsidRPr="00781FBB">
        <w:rPr>
          <w:rFonts w:ascii="仿宋_GB2312" w:eastAsia="仿宋_GB2312" w:hint="eastAsia"/>
          <w:sz w:val="32"/>
        </w:rPr>
        <w:t>（设在区科协）；</w:t>
      </w:r>
    </w:p>
    <w:p w:rsidR="000D2DF6" w:rsidRPr="00781FBB" w:rsidRDefault="000D2DF6" w:rsidP="00785E02">
      <w:pPr>
        <w:spacing w:line="440" w:lineRule="exact"/>
        <w:ind w:firstLineChars="200" w:firstLine="640"/>
        <w:rPr>
          <w:rFonts w:ascii="宋体"/>
          <w:sz w:val="32"/>
          <w:szCs w:val="28"/>
        </w:rPr>
      </w:pPr>
      <w:r w:rsidRPr="00781FBB">
        <w:rPr>
          <w:rFonts w:ascii="仿宋_GB2312" w:eastAsia="仿宋_GB2312" w:hint="eastAsia"/>
          <w:sz w:val="32"/>
        </w:rPr>
        <w:t>区科协机关是</w:t>
      </w:r>
      <w:r w:rsidRPr="00781FBB">
        <w:rPr>
          <w:rFonts w:ascii="仿宋_GB2312" w:eastAsia="仿宋_GB2312"/>
          <w:sz w:val="32"/>
        </w:rPr>
        <w:t>2000</w:t>
      </w:r>
      <w:r w:rsidRPr="00781FBB">
        <w:rPr>
          <w:rFonts w:ascii="仿宋_GB2312" w:eastAsia="仿宋_GB2312" w:hint="eastAsia"/>
          <w:sz w:val="32"/>
        </w:rPr>
        <w:t>年</w:t>
      </w:r>
      <w:r w:rsidRPr="00781FBB">
        <w:rPr>
          <w:rFonts w:ascii="仿宋_GB2312" w:eastAsia="仿宋_GB2312"/>
          <w:sz w:val="32"/>
        </w:rPr>
        <w:t>8</w:t>
      </w:r>
      <w:r w:rsidRPr="00781FBB">
        <w:rPr>
          <w:rFonts w:ascii="仿宋_GB2312" w:eastAsia="仿宋_GB2312" w:hint="eastAsia"/>
          <w:sz w:val="32"/>
        </w:rPr>
        <w:t>月经市、区编制委员会批准组建的正科级群众团体，参照《国家公务员管理条例》管理单位，事业编制</w:t>
      </w:r>
      <w:r w:rsidRPr="00781FBB">
        <w:rPr>
          <w:rFonts w:ascii="仿宋_GB2312" w:eastAsia="仿宋_GB2312"/>
          <w:sz w:val="32"/>
        </w:rPr>
        <w:t>2</w:t>
      </w:r>
      <w:r w:rsidRPr="00781FBB">
        <w:rPr>
          <w:rFonts w:ascii="仿宋_GB2312" w:eastAsia="仿宋_GB2312" w:hint="eastAsia"/>
          <w:sz w:val="32"/>
        </w:rPr>
        <w:t>名其中：正科级</w:t>
      </w:r>
      <w:r w:rsidRPr="00781FBB">
        <w:rPr>
          <w:rFonts w:ascii="仿宋_GB2312" w:eastAsia="仿宋_GB2312"/>
          <w:sz w:val="32"/>
        </w:rPr>
        <w:t>1</w:t>
      </w:r>
      <w:r w:rsidRPr="00781FBB">
        <w:rPr>
          <w:rFonts w:ascii="仿宋_GB2312" w:eastAsia="仿宋_GB2312" w:hint="eastAsia"/>
          <w:sz w:val="32"/>
        </w:rPr>
        <w:t>名，副科级</w:t>
      </w:r>
      <w:r w:rsidRPr="00781FBB">
        <w:rPr>
          <w:rFonts w:ascii="仿宋_GB2312" w:eastAsia="仿宋_GB2312"/>
          <w:sz w:val="32"/>
        </w:rPr>
        <w:t>1</w:t>
      </w:r>
      <w:r w:rsidRPr="00781FBB">
        <w:rPr>
          <w:rFonts w:ascii="仿宋_GB2312" w:eastAsia="仿宋_GB2312" w:hint="eastAsia"/>
          <w:sz w:val="32"/>
        </w:rPr>
        <w:t>名。现有委员</w:t>
      </w:r>
      <w:r w:rsidRPr="00781FBB">
        <w:rPr>
          <w:rFonts w:ascii="仿宋_GB2312" w:eastAsia="仿宋_GB2312"/>
          <w:sz w:val="32"/>
        </w:rPr>
        <w:t>31</w:t>
      </w:r>
      <w:r w:rsidRPr="00781FBB">
        <w:rPr>
          <w:rFonts w:ascii="仿宋_GB2312" w:eastAsia="仿宋_GB2312" w:hint="eastAsia"/>
          <w:sz w:val="32"/>
        </w:rPr>
        <w:t>名，常委</w:t>
      </w:r>
      <w:r w:rsidRPr="00781FBB">
        <w:rPr>
          <w:rFonts w:ascii="仿宋_GB2312" w:eastAsia="仿宋_GB2312"/>
          <w:sz w:val="32"/>
        </w:rPr>
        <w:t>13</w:t>
      </w:r>
      <w:r w:rsidRPr="00781FBB">
        <w:rPr>
          <w:rFonts w:ascii="仿宋_GB2312" w:eastAsia="仿宋_GB2312" w:hint="eastAsia"/>
          <w:sz w:val="32"/>
        </w:rPr>
        <w:t>名，正副主席</w:t>
      </w:r>
      <w:r w:rsidRPr="00781FBB">
        <w:rPr>
          <w:rFonts w:ascii="仿宋_GB2312" w:eastAsia="仿宋_GB2312"/>
          <w:sz w:val="32"/>
        </w:rPr>
        <w:t>6</w:t>
      </w:r>
      <w:r w:rsidRPr="00781FBB">
        <w:rPr>
          <w:rFonts w:ascii="仿宋_GB2312" w:eastAsia="仿宋_GB2312" w:hint="eastAsia"/>
          <w:sz w:val="32"/>
        </w:rPr>
        <w:t>名</w:t>
      </w:r>
    </w:p>
    <w:p w:rsidR="000D2DF6" w:rsidRDefault="000D2DF6" w:rsidP="006175EA">
      <w:pPr>
        <w:spacing w:line="500" w:lineRule="exact"/>
        <w:ind w:firstLineChars="200" w:firstLine="643"/>
        <w:outlineLvl w:val="0"/>
        <w:rPr>
          <w:rFonts w:ascii="仿宋_GB2312" w:eastAsia="仿宋_GB2312" w:hAnsi="仿宋_GB2312" w:cs="仿宋_GB2312"/>
          <w:b/>
          <w:sz w:val="32"/>
          <w:szCs w:val="32"/>
        </w:rPr>
      </w:pPr>
      <w:r>
        <w:rPr>
          <w:rFonts w:ascii="仿宋_GB2312" w:eastAsia="仿宋_GB2312" w:hAnsi="仿宋_GB2312" w:cs="仿宋_GB2312" w:hint="eastAsia"/>
          <w:b/>
          <w:sz w:val="32"/>
          <w:szCs w:val="32"/>
        </w:rPr>
        <w:t>二、收入预算说明</w:t>
      </w:r>
    </w:p>
    <w:p w:rsidR="000D2DF6" w:rsidRDefault="000D2DF6" w:rsidP="006175EA">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年收入预算</w:t>
      </w:r>
      <w:r w:rsidRPr="006175EA">
        <w:rPr>
          <w:rFonts w:ascii="仿宋_GB2312" w:eastAsia="仿宋_GB2312" w:hAnsi="仿宋_GB2312" w:cs="仿宋_GB2312"/>
          <w:sz w:val="32"/>
          <w:szCs w:val="32"/>
        </w:rPr>
        <w:t>31.53</w:t>
      </w:r>
      <w:r>
        <w:rPr>
          <w:rFonts w:ascii="仿宋_GB2312" w:eastAsia="仿宋_GB2312" w:hAnsi="仿宋_GB2312" w:cs="仿宋_GB2312" w:hint="eastAsia"/>
          <w:sz w:val="32"/>
          <w:szCs w:val="32"/>
        </w:rPr>
        <w:t>万元，同比增加</w:t>
      </w:r>
      <w:r w:rsidRPr="006175EA">
        <w:rPr>
          <w:rFonts w:ascii="仿宋_GB2312" w:eastAsia="仿宋_GB2312" w:hAnsi="仿宋_GB2312" w:cs="仿宋_GB2312"/>
          <w:sz w:val="32"/>
          <w:szCs w:val="32"/>
        </w:rPr>
        <w:t>2.27</w:t>
      </w:r>
      <w:r>
        <w:rPr>
          <w:rFonts w:ascii="仿宋_GB2312" w:eastAsia="仿宋_GB2312" w:hAnsi="仿宋_GB2312" w:cs="仿宋_GB2312" w:hint="eastAsia"/>
          <w:sz w:val="32"/>
          <w:szCs w:val="32"/>
        </w:rPr>
        <w:t>万元。</w:t>
      </w:r>
      <w:r w:rsidRPr="0097176D">
        <w:rPr>
          <w:rFonts w:ascii="仿宋_GB2312" w:eastAsia="仿宋_GB2312" w:hAnsi="仿宋_GB2312" w:cs="仿宋_GB2312" w:hint="eastAsia"/>
          <w:sz w:val="32"/>
          <w:szCs w:val="32"/>
        </w:rPr>
        <w:t>增长</w:t>
      </w:r>
      <w:r>
        <w:rPr>
          <w:rFonts w:ascii="仿宋_GB2312" w:eastAsia="仿宋_GB2312" w:hAnsi="仿宋_GB2312" w:cs="仿宋_GB2312"/>
          <w:sz w:val="32"/>
          <w:szCs w:val="32"/>
        </w:rPr>
        <w:t>7.7</w:t>
      </w:r>
      <w:r w:rsidRPr="0097176D">
        <w:rPr>
          <w:rFonts w:ascii="仿宋_GB2312" w:eastAsia="仿宋_GB2312" w:hAnsi="仿宋_GB2312" w:cs="仿宋_GB2312"/>
          <w:sz w:val="32"/>
          <w:szCs w:val="32"/>
        </w:rPr>
        <w:t>%</w:t>
      </w:r>
      <w:r w:rsidRPr="0097176D">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收入增加的原因的由于工资福利支出和对个人和家庭的补助增加。其中：预算经费安排拨款</w:t>
      </w:r>
      <w:r w:rsidRPr="006175EA">
        <w:rPr>
          <w:rFonts w:ascii="仿宋_GB2312" w:eastAsia="仿宋_GB2312" w:hAnsi="仿宋_GB2312" w:cs="仿宋_GB2312"/>
          <w:sz w:val="32"/>
          <w:szCs w:val="32"/>
        </w:rPr>
        <w:t>31.53</w:t>
      </w:r>
      <w:r>
        <w:rPr>
          <w:rFonts w:ascii="仿宋_GB2312" w:eastAsia="仿宋_GB2312" w:hAnsi="仿宋_GB2312" w:cs="仿宋_GB2312" w:hint="eastAsia"/>
          <w:sz w:val="32"/>
          <w:szCs w:val="32"/>
        </w:rPr>
        <w:t>万元，其他非税收入安排拨款</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万元。</w:t>
      </w:r>
    </w:p>
    <w:p w:rsidR="000D2DF6" w:rsidRDefault="000D2DF6" w:rsidP="006175EA">
      <w:pPr>
        <w:spacing w:line="500" w:lineRule="exact"/>
        <w:ind w:firstLineChars="200" w:firstLine="643"/>
        <w:rPr>
          <w:rFonts w:ascii="仿宋_GB2312" w:eastAsia="仿宋_GB2312" w:hAnsi="仿宋_GB2312" w:cs="仿宋_GB2312"/>
          <w:b/>
          <w:sz w:val="32"/>
          <w:szCs w:val="32"/>
        </w:rPr>
      </w:pPr>
      <w:r>
        <w:rPr>
          <w:rFonts w:ascii="仿宋_GB2312" w:eastAsia="仿宋_GB2312" w:hAnsi="仿宋_GB2312" w:cs="仿宋_GB2312" w:hint="eastAsia"/>
          <w:b/>
          <w:sz w:val="32"/>
          <w:szCs w:val="32"/>
        </w:rPr>
        <w:t>三、支出预算说明</w:t>
      </w:r>
    </w:p>
    <w:p w:rsidR="000D2DF6" w:rsidRDefault="000D2DF6" w:rsidP="006175EA">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年支出预算</w:t>
      </w:r>
      <w:r w:rsidRPr="006175EA">
        <w:rPr>
          <w:rFonts w:ascii="仿宋_GB2312" w:eastAsia="仿宋_GB2312" w:hAnsi="仿宋_GB2312" w:cs="仿宋_GB2312"/>
          <w:sz w:val="32"/>
          <w:szCs w:val="32"/>
        </w:rPr>
        <w:t>31.53</w:t>
      </w:r>
      <w:r>
        <w:rPr>
          <w:rFonts w:ascii="仿宋_GB2312" w:eastAsia="仿宋_GB2312" w:hAnsi="仿宋_GB2312" w:cs="仿宋_GB2312" w:hint="eastAsia"/>
          <w:sz w:val="32"/>
          <w:szCs w:val="32"/>
        </w:rPr>
        <w:t>万元，同比增加</w:t>
      </w:r>
      <w:r w:rsidRPr="006175EA">
        <w:rPr>
          <w:rFonts w:ascii="仿宋_GB2312" w:eastAsia="仿宋_GB2312" w:hAnsi="仿宋_GB2312" w:cs="仿宋_GB2312"/>
          <w:sz w:val="32"/>
          <w:szCs w:val="32"/>
        </w:rPr>
        <w:t>2.27</w:t>
      </w:r>
      <w:r>
        <w:rPr>
          <w:rFonts w:ascii="仿宋_GB2312" w:eastAsia="仿宋_GB2312" w:hAnsi="仿宋_GB2312" w:cs="仿宋_GB2312" w:hint="eastAsia"/>
          <w:sz w:val="32"/>
          <w:szCs w:val="32"/>
        </w:rPr>
        <w:t>万元。</w:t>
      </w:r>
      <w:r w:rsidRPr="0097176D">
        <w:rPr>
          <w:rFonts w:ascii="仿宋_GB2312" w:eastAsia="仿宋_GB2312" w:hAnsi="仿宋_GB2312" w:cs="仿宋_GB2312" w:hint="eastAsia"/>
          <w:sz w:val="32"/>
          <w:szCs w:val="32"/>
        </w:rPr>
        <w:t>增长</w:t>
      </w:r>
      <w:r>
        <w:rPr>
          <w:rFonts w:ascii="仿宋_GB2312" w:eastAsia="仿宋_GB2312" w:hAnsi="仿宋_GB2312" w:cs="仿宋_GB2312"/>
          <w:sz w:val="32"/>
          <w:szCs w:val="32"/>
        </w:rPr>
        <w:t>7.7</w:t>
      </w:r>
      <w:r w:rsidRPr="0097176D">
        <w:rPr>
          <w:rFonts w:ascii="仿宋_GB2312" w:eastAsia="仿宋_GB2312" w:hAnsi="仿宋_GB2312" w:cs="仿宋_GB2312"/>
          <w:sz w:val="32"/>
          <w:szCs w:val="32"/>
        </w:rPr>
        <w:t>%</w:t>
      </w:r>
      <w:r w:rsidRPr="0097176D">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支出增加的原因的由于工资福利支出和对个人和家庭的补助增加。支出按经济分类划分：</w:t>
      </w:r>
      <w:r>
        <w:rPr>
          <w:rFonts w:ascii="仿宋_GB2312" w:eastAsia="仿宋_GB2312" w:hAnsi="仿宋_GB2312" w:cs="仿宋_GB2312"/>
          <w:sz w:val="32"/>
          <w:szCs w:val="32"/>
        </w:rPr>
        <w:t>1</w:t>
      </w:r>
      <w:r>
        <w:rPr>
          <w:rFonts w:ascii="仿宋_GB2312" w:eastAsia="仿宋_GB2312" w:hAnsi="仿宋_GB2312" w:cs="仿宋_GB2312" w:hint="eastAsia"/>
          <w:sz w:val="32"/>
          <w:szCs w:val="32"/>
        </w:rPr>
        <w:t>、基本支出预算</w:t>
      </w:r>
      <w:r w:rsidRPr="006175EA">
        <w:rPr>
          <w:rFonts w:ascii="仿宋_GB2312" w:eastAsia="仿宋_GB2312" w:hAnsi="仿宋_GB2312" w:cs="仿宋_GB2312"/>
          <w:sz w:val="32"/>
          <w:szCs w:val="32"/>
        </w:rPr>
        <w:t>31.53</w:t>
      </w:r>
      <w:r>
        <w:rPr>
          <w:rFonts w:ascii="仿宋_GB2312" w:eastAsia="仿宋_GB2312" w:hAnsi="仿宋_GB2312" w:cs="仿宋_GB2312" w:hint="eastAsia"/>
          <w:sz w:val="32"/>
          <w:szCs w:val="32"/>
        </w:rPr>
        <w:t>万元，其中：工资福利支出</w:t>
      </w:r>
      <w:r w:rsidRPr="006175EA">
        <w:rPr>
          <w:rFonts w:ascii="仿宋_GB2312" w:eastAsia="仿宋_GB2312" w:hAnsi="仿宋_GB2312" w:cs="仿宋_GB2312"/>
          <w:sz w:val="32"/>
          <w:szCs w:val="32"/>
        </w:rPr>
        <w:t>17.43</w:t>
      </w:r>
      <w:r>
        <w:rPr>
          <w:rFonts w:ascii="仿宋_GB2312" w:eastAsia="仿宋_GB2312" w:hAnsi="仿宋_GB2312" w:cs="仿宋_GB2312" w:hint="eastAsia"/>
          <w:sz w:val="32"/>
          <w:szCs w:val="32"/>
        </w:rPr>
        <w:t>万元，一般商品和服务支出</w:t>
      </w:r>
      <w:r w:rsidRPr="006175EA">
        <w:rPr>
          <w:rFonts w:ascii="仿宋_GB2312" w:eastAsia="仿宋_GB2312" w:hAnsi="仿宋_GB2312" w:cs="仿宋_GB2312"/>
          <w:sz w:val="32"/>
          <w:szCs w:val="32"/>
        </w:rPr>
        <w:t>2.2</w:t>
      </w:r>
      <w:r>
        <w:rPr>
          <w:rFonts w:ascii="仿宋_GB2312" w:eastAsia="仿宋_GB2312" w:hAnsi="仿宋_GB2312" w:cs="仿宋_GB2312" w:hint="eastAsia"/>
          <w:sz w:val="32"/>
          <w:szCs w:val="32"/>
        </w:rPr>
        <w:t>万元。</w:t>
      </w:r>
      <w:r>
        <w:rPr>
          <w:rFonts w:ascii="仿宋_GB2312" w:eastAsia="仿宋_GB2312" w:hAnsi="仿宋_GB2312" w:cs="仿宋_GB2312"/>
          <w:sz w:val="32"/>
          <w:szCs w:val="32"/>
        </w:rPr>
        <w:t>2</w:t>
      </w:r>
      <w:r>
        <w:rPr>
          <w:rFonts w:ascii="仿宋_GB2312" w:eastAsia="仿宋_GB2312" w:hAnsi="仿宋_GB2312" w:cs="仿宋_GB2312" w:hint="eastAsia"/>
          <w:sz w:val="32"/>
          <w:szCs w:val="32"/>
        </w:rPr>
        <w:t>、项目支出预算</w:t>
      </w:r>
      <w:r w:rsidRPr="006175EA">
        <w:rPr>
          <w:rFonts w:ascii="仿宋_GB2312" w:eastAsia="仿宋_GB2312" w:hAnsi="仿宋_GB2312" w:cs="仿宋_GB2312"/>
          <w:sz w:val="32"/>
          <w:szCs w:val="32"/>
        </w:rPr>
        <w:t>10</w:t>
      </w:r>
      <w:r>
        <w:rPr>
          <w:rFonts w:ascii="仿宋_GB2312" w:eastAsia="仿宋_GB2312" w:hAnsi="仿宋_GB2312" w:cs="仿宋_GB2312" w:hint="eastAsia"/>
          <w:sz w:val="32"/>
          <w:szCs w:val="32"/>
        </w:rPr>
        <w:t>万元。</w:t>
      </w:r>
    </w:p>
    <w:p w:rsidR="000D2DF6" w:rsidRDefault="000D2DF6" w:rsidP="006175EA">
      <w:pPr>
        <w:spacing w:line="500" w:lineRule="exact"/>
        <w:ind w:firstLineChars="200" w:firstLine="643"/>
        <w:rPr>
          <w:rFonts w:ascii="仿宋_GB2312" w:eastAsia="仿宋_GB2312" w:hAnsi="仿宋_GB2312" w:cs="仿宋_GB2312"/>
          <w:b/>
          <w:sz w:val="32"/>
          <w:szCs w:val="32"/>
        </w:rPr>
      </w:pPr>
      <w:r>
        <w:rPr>
          <w:rFonts w:ascii="仿宋_GB2312" w:eastAsia="仿宋_GB2312" w:hAnsi="仿宋_GB2312" w:cs="仿宋_GB2312" w:hint="eastAsia"/>
          <w:b/>
          <w:sz w:val="32"/>
          <w:szCs w:val="32"/>
        </w:rPr>
        <w:t>四、“三公经费”说明</w:t>
      </w:r>
    </w:p>
    <w:p w:rsidR="000D2DF6" w:rsidRPr="004347B4" w:rsidRDefault="000D2DF6" w:rsidP="00781FBB">
      <w:pPr>
        <w:ind w:firstLineChars="200" w:firstLine="600"/>
        <w:rPr>
          <w:rFonts w:ascii="宋体"/>
          <w:sz w:val="30"/>
          <w:szCs w:val="30"/>
        </w:rPr>
      </w:pPr>
      <w:bookmarkStart w:id="0" w:name="_GoBack"/>
      <w:bookmarkEnd w:id="0"/>
      <w:r w:rsidRPr="004347B4">
        <w:rPr>
          <w:rFonts w:ascii="宋体" w:hAnsi="宋体"/>
          <w:sz w:val="30"/>
          <w:szCs w:val="30"/>
        </w:rPr>
        <w:t>2016</w:t>
      </w:r>
      <w:r w:rsidRPr="004347B4">
        <w:rPr>
          <w:rFonts w:ascii="宋体" w:hAnsi="宋体" w:hint="eastAsia"/>
          <w:sz w:val="30"/>
          <w:szCs w:val="30"/>
        </w:rPr>
        <w:t>年“三公经费”预算安排共</w:t>
      </w:r>
      <w:r w:rsidRPr="004347B4">
        <w:rPr>
          <w:rFonts w:ascii="宋体" w:hAnsi="宋体"/>
          <w:sz w:val="30"/>
          <w:szCs w:val="30"/>
        </w:rPr>
        <w:t xml:space="preserve"> </w:t>
      </w:r>
      <w:r>
        <w:rPr>
          <w:rFonts w:ascii="宋体" w:hAnsi="宋体"/>
          <w:sz w:val="30"/>
          <w:szCs w:val="30"/>
        </w:rPr>
        <w:t>0</w:t>
      </w:r>
      <w:r w:rsidRPr="004347B4">
        <w:rPr>
          <w:rFonts w:ascii="宋体" w:hAnsi="宋体" w:hint="eastAsia"/>
          <w:sz w:val="30"/>
          <w:szCs w:val="30"/>
        </w:rPr>
        <w:t>万元，</w:t>
      </w:r>
      <w:r>
        <w:rPr>
          <w:rFonts w:ascii="宋体" w:hAnsi="宋体" w:hint="eastAsia"/>
          <w:sz w:val="30"/>
          <w:szCs w:val="30"/>
        </w:rPr>
        <w:t>比上年减少</w:t>
      </w:r>
      <w:r>
        <w:rPr>
          <w:rFonts w:ascii="宋体" w:hAnsi="宋体"/>
          <w:sz w:val="30"/>
          <w:szCs w:val="30"/>
        </w:rPr>
        <w:t>2.2</w:t>
      </w:r>
      <w:r>
        <w:rPr>
          <w:rFonts w:ascii="宋体" w:hAnsi="宋体" w:hint="eastAsia"/>
          <w:sz w:val="30"/>
          <w:szCs w:val="30"/>
        </w:rPr>
        <w:t>万元，主要是公务用车运行维护费减少，其中</w:t>
      </w:r>
      <w:r w:rsidRPr="004347B4">
        <w:rPr>
          <w:rFonts w:ascii="宋体" w:hAnsi="宋体" w:hint="eastAsia"/>
          <w:sz w:val="30"/>
          <w:szCs w:val="30"/>
        </w:rPr>
        <w:t>：</w:t>
      </w:r>
    </w:p>
    <w:p w:rsidR="000D2DF6" w:rsidRPr="004347B4" w:rsidRDefault="000D2DF6" w:rsidP="00781FBB">
      <w:pPr>
        <w:ind w:firstLineChars="200" w:firstLine="600"/>
        <w:rPr>
          <w:rFonts w:ascii="宋体"/>
          <w:sz w:val="30"/>
          <w:szCs w:val="30"/>
        </w:rPr>
      </w:pPr>
      <w:r w:rsidRPr="004347B4">
        <w:rPr>
          <w:rFonts w:ascii="宋体" w:hAnsi="宋体"/>
          <w:sz w:val="30"/>
          <w:szCs w:val="30"/>
        </w:rPr>
        <w:t>1.</w:t>
      </w:r>
      <w:r w:rsidRPr="004347B4">
        <w:rPr>
          <w:rFonts w:ascii="宋体" w:hAnsi="宋体" w:hint="eastAsia"/>
          <w:sz w:val="30"/>
          <w:szCs w:val="30"/>
        </w:rPr>
        <w:t>因公出国（境）费预算安排</w:t>
      </w:r>
      <w:r w:rsidRPr="004347B4">
        <w:rPr>
          <w:rFonts w:ascii="宋体" w:hAnsi="宋体"/>
          <w:sz w:val="30"/>
          <w:szCs w:val="30"/>
        </w:rPr>
        <w:t xml:space="preserve">  0</w:t>
      </w:r>
      <w:r w:rsidRPr="004347B4">
        <w:rPr>
          <w:rFonts w:ascii="宋体" w:hAnsi="宋体" w:hint="eastAsia"/>
          <w:sz w:val="30"/>
          <w:szCs w:val="30"/>
        </w:rPr>
        <w:t>万元，</w:t>
      </w:r>
      <w:r>
        <w:rPr>
          <w:rFonts w:ascii="宋体" w:hAnsi="宋体" w:hint="eastAsia"/>
          <w:sz w:val="30"/>
          <w:szCs w:val="30"/>
        </w:rPr>
        <w:t>与上年持平</w:t>
      </w:r>
      <w:r w:rsidRPr="004347B4">
        <w:rPr>
          <w:rFonts w:ascii="宋体" w:hAnsi="宋体" w:hint="eastAsia"/>
          <w:sz w:val="30"/>
          <w:szCs w:val="30"/>
        </w:rPr>
        <w:t>。</w:t>
      </w:r>
    </w:p>
    <w:p w:rsidR="000D2DF6" w:rsidRPr="004347B4" w:rsidRDefault="000D2DF6" w:rsidP="00781FBB">
      <w:pPr>
        <w:ind w:firstLineChars="200" w:firstLine="600"/>
        <w:rPr>
          <w:rFonts w:ascii="宋体"/>
          <w:sz w:val="30"/>
          <w:szCs w:val="30"/>
        </w:rPr>
      </w:pPr>
      <w:r w:rsidRPr="004347B4">
        <w:rPr>
          <w:rFonts w:ascii="宋体" w:hAnsi="宋体"/>
          <w:sz w:val="30"/>
          <w:szCs w:val="30"/>
        </w:rPr>
        <w:t>2.</w:t>
      </w:r>
      <w:r w:rsidRPr="004347B4">
        <w:rPr>
          <w:rFonts w:ascii="宋体" w:hAnsi="宋体" w:hint="eastAsia"/>
          <w:sz w:val="30"/>
          <w:szCs w:val="30"/>
        </w:rPr>
        <w:t>公务用车购置及运行维护费预算安排</w:t>
      </w:r>
      <w:r>
        <w:rPr>
          <w:rFonts w:ascii="宋体" w:hAnsi="宋体"/>
          <w:sz w:val="30"/>
          <w:szCs w:val="30"/>
        </w:rPr>
        <w:t>0</w:t>
      </w:r>
      <w:r w:rsidRPr="004347B4">
        <w:rPr>
          <w:rFonts w:ascii="宋体" w:hAnsi="宋体" w:hint="eastAsia"/>
          <w:sz w:val="30"/>
          <w:szCs w:val="30"/>
        </w:rPr>
        <w:t>万元，</w:t>
      </w:r>
      <w:r>
        <w:rPr>
          <w:rFonts w:ascii="宋体" w:hAnsi="宋体" w:hint="eastAsia"/>
          <w:sz w:val="30"/>
          <w:szCs w:val="30"/>
        </w:rPr>
        <w:t>比上年减少</w:t>
      </w:r>
      <w:r>
        <w:rPr>
          <w:rFonts w:ascii="宋体" w:hAnsi="宋体"/>
          <w:sz w:val="30"/>
          <w:szCs w:val="30"/>
        </w:rPr>
        <w:t>2.2</w:t>
      </w:r>
      <w:r>
        <w:rPr>
          <w:rFonts w:ascii="宋体" w:hAnsi="宋体" w:hint="eastAsia"/>
          <w:sz w:val="30"/>
          <w:szCs w:val="30"/>
        </w:rPr>
        <w:t>万元，主要原因是车改</w:t>
      </w:r>
      <w:r w:rsidRPr="004347B4">
        <w:rPr>
          <w:rFonts w:ascii="宋体" w:hAnsi="宋体" w:hint="eastAsia"/>
          <w:sz w:val="30"/>
          <w:szCs w:val="30"/>
        </w:rPr>
        <w:t>。</w:t>
      </w:r>
    </w:p>
    <w:p w:rsidR="000D2DF6" w:rsidRDefault="000D2DF6" w:rsidP="00781FBB">
      <w:pPr>
        <w:spacing w:line="500" w:lineRule="exact"/>
        <w:ind w:firstLineChars="200" w:firstLine="600"/>
        <w:rPr>
          <w:rFonts w:ascii="宋体"/>
          <w:sz w:val="30"/>
          <w:szCs w:val="30"/>
        </w:rPr>
      </w:pPr>
      <w:r w:rsidRPr="004347B4">
        <w:rPr>
          <w:rFonts w:ascii="宋体" w:hAnsi="宋体"/>
          <w:sz w:val="30"/>
          <w:szCs w:val="30"/>
        </w:rPr>
        <w:t>3.</w:t>
      </w:r>
      <w:r w:rsidRPr="004347B4">
        <w:rPr>
          <w:rFonts w:ascii="宋体" w:hAnsi="宋体" w:hint="eastAsia"/>
          <w:sz w:val="30"/>
          <w:szCs w:val="30"/>
        </w:rPr>
        <w:t>公务接待费预算安排</w:t>
      </w:r>
      <w:r w:rsidRPr="004347B4">
        <w:rPr>
          <w:rFonts w:ascii="宋体" w:hAnsi="宋体"/>
          <w:sz w:val="30"/>
          <w:szCs w:val="30"/>
        </w:rPr>
        <w:t xml:space="preserve"> 0 </w:t>
      </w:r>
      <w:r w:rsidRPr="004347B4">
        <w:rPr>
          <w:rFonts w:ascii="宋体" w:hAnsi="宋体" w:hint="eastAsia"/>
          <w:sz w:val="30"/>
          <w:szCs w:val="30"/>
        </w:rPr>
        <w:t>万元</w:t>
      </w:r>
      <w:r>
        <w:rPr>
          <w:rFonts w:ascii="宋体" w:hAnsi="宋体" w:hint="eastAsia"/>
          <w:sz w:val="30"/>
          <w:szCs w:val="30"/>
        </w:rPr>
        <w:t>，与上年持平</w:t>
      </w:r>
      <w:r w:rsidRPr="004347B4">
        <w:rPr>
          <w:rFonts w:ascii="宋体" w:hAnsi="宋体" w:hint="eastAsia"/>
          <w:sz w:val="30"/>
          <w:szCs w:val="30"/>
        </w:rPr>
        <w:t>。</w:t>
      </w:r>
    </w:p>
    <w:p w:rsidR="000D2DF6" w:rsidRDefault="000D2DF6" w:rsidP="00217993">
      <w:pPr>
        <w:spacing w:line="500" w:lineRule="exact"/>
        <w:ind w:firstLineChars="200" w:firstLine="643"/>
        <w:rPr>
          <w:rFonts w:ascii="仿宋_GB2312" w:eastAsia="仿宋_GB2312" w:hAnsi="仿宋_GB2312" w:cs="仿宋_GB2312"/>
          <w:sz w:val="32"/>
          <w:szCs w:val="32"/>
        </w:rPr>
      </w:pPr>
      <w:r w:rsidRPr="00217993">
        <w:rPr>
          <w:rFonts w:ascii="仿宋_GB2312" w:eastAsia="仿宋_GB2312" w:hAnsi="仿宋_GB2312" w:cs="仿宋_GB2312" w:hint="eastAsia"/>
          <w:b/>
          <w:sz w:val="32"/>
          <w:szCs w:val="32"/>
        </w:rPr>
        <w:t>五、其他需要说明的情况</w:t>
      </w:r>
    </w:p>
    <w:p w:rsidR="000D2DF6" w:rsidRDefault="000D2DF6" w:rsidP="006175EA">
      <w:pPr>
        <w:spacing w:line="500" w:lineRule="exact"/>
        <w:ind w:firstLineChars="200" w:firstLine="643"/>
        <w:rPr>
          <w:rFonts w:ascii="仿宋_GB2312" w:eastAsia="仿宋_GB2312" w:hAnsi="仿宋_GB2312" w:cs="仿宋_GB2312"/>
          <w:b/>
          <w:sz w:val="32"/>
          <w:szCs w:val="32"/>
        </w:rPr>
      </w:pPr>
      <w:r>
        <w:rPr>
          <w:rFonts w:ascii="仿宋_GB2312" w:eastAsia="仿宋_GB2312" w:hAnsi="仿宋_GB2312" w:cs="仿宋_GB2312" w:hint="eastAsia"/>
          <w:b/>
          <w:sz w:val="32"/>
          <w:szCs w:val="32"/>
        </w:rPr>
        <w:t>（一）关于“机关运行经费”支出的说明</w:t>
      </w:r>
    </w:p>
    <w:p w:rsidR="000D2DF6" w:rsidRDefault="000D2DF6" w:rsidP="006175EA">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年“机关运行经费”支出</w:t>
      </w:r>
      <w:r w:rsidRPr="006175EA">
        <w:rPr>
          <w:rFonts w:ascii="仿宋_GB2312" w:eastAsia="仿宋_GB2312" w:hAnsi="仿宋_GB2312" w:cs="仿宋_GB2312"/>
          <w:sz w:val="32"/>
          <w:szCs w:val="32"/>
        </w:rPr>
        <w:t>2.2</w:t>
      </w:r>
      <w:r>
        <w:rPr>
          <w:rFonts w:ascii="仿宋_GB2312" w:eastAsia="仿宋_GB2312" w:hAnsi="仿宋_GB2312" w:cs="仿宋_GB2312" w:hint="eastAsia"/>
          <w:sz w:val="32"/>
          <w:szCs w:val="32"/>
        </w:rPr>
        <w:t>万元，同比减少</w:t>
      </w:r>
      <w:r>
        <w:rPr>
          <w:rFonts w:ascii="仿宋_GB2312" w:eastAsia="仿宋_GB2312" w:hAnsi="仿宋_GB2312" w:cs="仿宋_GB2312"/>
          <w:sz w:val="32"/>
          <w:szCs w:val="32"/>
        </w:rPr>
        <w:t>0.7</w:t>
      </w:r>
      <w:r>
        <w:rPr>
          <w:rFonts w:ascii="仿宋_GB2312" w:eastAsia="仿宋_GB2312" w:hAnsi="仿宋_GB2312" w:cs="仿宋_GB2312" w:hint="eastAsia"/>
          <w:sz w:val="32"/>
          <w:szCs w:val="32"/>
        </w:rPr>
        <w:t>万元，支出减少的主要原因的公务用车运行维护费减少。其中：</w:t>
      </w:r>
      <w:r w:rsidRPr="0066798E">
        <w:rPr>
          <w:rFonts w:ascii="仿宋_GB2312" w:eastAsia="仿宋_GB2312" w:hAnsi="仿宋_GB2312" w:cs="仿宋_GB2312" w:hint="eastAsia"/>
          <w:sz w:val="32"/>
          <w:szCs w:val="32"/>
        </w:rPr>
        <w:t>其他交通费用</w:t>
      </w:r>
      <w:r>
        <w:rPr>
          <w:rFonts w:ascii="仿宋_GB2312" w:eastAsia="仿宋_GB2312" w:hAnsi="仿宋_GB2312" w:cs="仿宋_GB2312"/>
          <w:sz w:val="32"/>
          <w:szCs w:val="32"/>
        </w:rPr>
        <w:t>1.5</w:t>
      </w:r>
      <w:r>
        <w:rPr>
          <w:rFonts w:ascii="仿宋_GB2312" w:eastAsia="仿宋_GB2312" w:hAnsi="仿宋_GB2312" w:cs="仿宋_GB2312" w:hint="eastAsia"/>
          <w:sz w:val="32"/>
          <w:szCs w:val="32"/>
        </w:rPr>
        <w:t>万元，办公费</w:t>
      </w:r>
      <w:r>
        <w:rPr>
          <w:rFonts w:ascii="仿宋_GB2312" w:eastAsia="仿宋_GB2312" w:hAnsi="仿宋_GB2312" w:cs="仿宋_GB2312"/>
          <w:sz w:val="32"/>
          <w:szCs w:val="32"/>
        </w:rPr>
        <w:t>0.7</w:t>
      </w:r>
      <w:r>
        <w:rPr>
          <w:rFonts w:ascii="仿宋_GB2312" w:eastAsia="仿宋_GB2312" w:hAnsi="仿宋_GB2312" w:cs="仿宋_GB2312" w:hint="eastAsia"/>
          <w:sz w:val="32"/>
          <w:szCs w:val="32"/>
        </w:rPr>
        <w:t>万元</w:t>
      </w:r>
    </w:p>
    <w:p w:rsidR="000D2DF6" w:rsidRDefault="000D2DF6" w:rsidP="006175EA">
      <w:pPr>
        <w:spacing w:line="500" w:lineRule="exact"/>
        <w:ind w:firstLineChars="200" w:firstLine="643"/>
        <w:rPr>
          <w:rFonts w:ascii="仿宋_GB2312" w:eastAsia="仿宋_GB2312" w:hAnsi="仿宋_GB2312" w:cs="仿宋_GB2312"/>
          <w:b/>
          <w:sz w:val="32"/>
          <w:szCs w:val="32"/>
        </w:rPr>
      </w:pPr>
      <w:r>
        <w:rPr>
          <w:rFonts w:ascii="仿宋_GB2312" w:eastAsia="仿宋_GB2312" w:hint="eastAsia"/>
          <w:b/>
          <w:sz w:val="32"/>
          <w:szCs w:val="32"/>
        </w:rPr>
        <w:t>（二）</w:t>
      </w:r>
      <w:r>
        <w:rPr>
          <w:rFonts w:ascii="仿宋_GB2312" w:eastAsia="仿宋_GB2312" w:hAnsi="仿宋_GB2312" w:cs="仿宋_GB2312" w:hint="eastAsia"/>
          <w:b/>
          <w:sz w:val="32"/>
          <w:szCs w:val="32"/>
        </w:rPr>
        <w:t>关于政府采购支出说明：</w:t>
      </w:r>
    </w:p>
    <w:p w:rsidR="000D2DF6" w:rsidRDefault="000D2DF6" w:rsidP="006175EA">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政府采购安排为零。</w:t>
      </w:r>
    </w:p>
    <w:p w:rsidR="000D2DF6" w:rsidRDefault="000D2DF6">
      <w:pPr>
        <w:spacing w:line="580" w:lineRule="exact"/>
        <w:ind w:firstLine="602"/>
        <w:rPr>
          <w:rFonts w:ascii="仿宋_GB2312" w:eastAsia="仿宋_GB2312" w:hAnsi="仿宋_GB2312" w:cs="仿宋_GB2312"/>
          <w:sz w:val="32"/>
          <w:szCs w:val="32"/>
        </w:rPr>
      </w:pPr>
      <w:r>
        <w:rPr>
          <w:rFonts w:ascii="仿宋_GB2312" w:eastAsia="仿宋_GB2312" w:hint="eastAsia"/>
          <w:b/>
          <w:sz w:val="32"/>
          <w:szCs w:val="32"/>
        </w:rPr>
        <w:t>（三）</w:t>
      </w:r>
      <w:r>
        <w:rPr>
          <w:rFonts w:ascii="仿宋_GB2312" w:eastAsia="仿宋_GB2312" w:hAnsi="仿宋_GB2312" w:cs="仿宋_GB2312" w:hint="eastAsia"/>
          <w:b/>
          <w:bCs/>
          <w:sz w:val="32"/>
          <w:szCs w:val="32"/>
        </w:rPr>
        <w:t>国有资产占有使用情况</w:t>
      </w:r>
      <w:r>
        <w:rPr>
          <w:rFonts w:ascii="仿宋_GB2312" w:eastAsia="仿宋_GB2312" w:hAnsi="仿宋_GB2312" w:cs="仿宋_GB2312" w:hint="eastAsia"/>
          <w:sz w:val="32"/>
          <w:szCs w:val="32"/>
        </w:rPr>
        <w:t>：截至</w:t>
      </w:r>
      <w:r>
        <w:rPr>
          <w:rFonts w:ascii="仿宋_GB2312" w:eastAsia="仿宋_GB2312" w:hAnsi="仿宋_GB2312" w:cs="仿宋_GB2312"/>
          <w:sz w:val="32"/>
          <w:szCs w:val="32"/>
        </w:rPr>
        <w:t>2015</w:t>
      </w:r>
      <w:r>
        <w:rPr>
          <w:rFonts w:ascii="仿宋_GB2312" w:eastAsia="仿宋_GB2312" w:hAnsi="仿宋_GB2312" w:cs="仿宋_GB2312" w:hint="eastAsia"/>
          <w:sz w:val="32"/>
          <w:szCs w:val="32"/>
        </w:rPr>
        <w:t>年</w:t>
      </w:r>
      <w:r>
        <w:rPr>
          <w:rFonts w:ascii="仿宋_GB2312" w:eastAsia="仿宋_GB2312" w:hAnsi="仿宋_GB2312" w:cs="仿宋_GB2312"/>
          <w:sz w:val="32"/>
          <w:szCs w:val="32"/>
        </w:rPr>
        <w:t>12</w:t>
      </w:r>
      <w:r>
        <w:rPr>
          <w:rFonts w:ascii="仿宋_GB2312" w:eastAsia="仿宋_GB2312" w:hAnsi="仿宋_GB2312" w:cs="仿宋_GB2312" w:hint="eastAsia"/>
          <w:sz w:val="32"/>
          <w:szCs w:val="32"/>
        </w:rPr>
        <w:t>月</w:t>
      </w:r>
      <w:r>
        <w:rPr>
          <w:rFonts w:ascii="仿宋_GB2312" w:eastAsia="仿宋_GB2312" w:hAnsi="仿宋_GB2312" w:cs="仿宋_GB2312"/>
          <w:sz w:val="32"/>
          <w:szCs w:val="32"/>
        </w:rPr>
        <w:t>31</w:t>
      </w:r>
      <w:r>
        <w:rPr>
          <w:rFonts w:ascii="仿宋_GB2312" w:eastAsia="仿宋_GB2312" w:hAnsi="仿宋_GB2312" w:cs="仿宋_GB2312" w:hint="eastAsia"/>
          <w:sz w:val="32"/>
          <w:szCs w:val="32"/>
        </w:rPr>
        <w:t>日，</w:t>
      </w:r>
      <w:r w:rsidRPr="00217993">
        <w:rPr>
          <w:rFonts w:ascii="仿宋_GB2312" w:eastAsia="仿宋_GB2312" w:hAnsi="仿宋_GB2312" w:cs="仿宋_GB2312" w:hint="eastAsia"/>
          <w:sz w:val="32"/>
          <w:szCs w:val="32"/>
        </w:rPr>
        <w:t>本部门国有资产总额为</w:t>
      </w:r>
      <w:r w:rsidRPr="00217993">
        <w:rPr>
          <w:rFonts w:ascii="仿宋_GB2312" w:eastAsia="仿宋_GB2312" w:hAnsi="仿宋_GB2312" w:cs="仿宋_GB2312"/>
          <w:sz w:val="32"/>
          <w:szCs w:val="32"/>
        </w:rPr>
        <w:t>15</w:t>
      </w:r>
      <w:r>
        <w:rPr>
          <w:rFonts w:ascii="仿宋_GB2312" w:eastAsia="仿宋_GB2312" w:hAnsi="仿宋_GB2312" w:cs="仿宋_GB2312"/>
          <w:sz w:val="32"/>
          <w:szCs w:val="32"/>
        </w:rPr>
        <w:t>.</w:t>
      </w:r>
      <w:r w:rsidRPr="00217993">
        <w:rPr>
          <w:rFonts w:ascii="仿宋_GB2312" w:eastAsia="仿宋_GB2312" w:hAnsi="仿宋_GB2312" w:cs="仿宋_GB2312"/>
          <w:sz w:val="32"/>
          <w:szCs w:val="32"/>
        </w:rPr>
        <w:t>94</w:t>
      </w:r>
      <w:r w:rsidRPr="00217993">
        <w:rPr>
          <w:rFonts w:ascii="仿宋_GB2312" w:eastAsia="仿宋_GB2312" w:hAnsi="仿宋_GB2312" w:cs="仿宋_GB2312" w:hint="eastAsia"/>
          <w:sz w:val="32"/>
          <w:szCs w:val="32"/>
        </w:rPr>
        <w:t>万元。</w:t>
      </w:r>
      <w:r>
        <w:rPr>
          <w:rFonts w:ascii="仿宋_GB2312" w:eastAsia="仿宋_GB2312" w:hAnsi="仿宋_GB2312" w:cs="仿宋_GB2312" w:hint="eastAsia"/>
          <w:sz w:val="32"/>
          <w:szCs w:val="32"/>
        </w:rPr>
        <w:t>本部门共有车辆</w:t>
      </w:r>
      <w:r>
        <w:rPr>
          <w:rFonts w:ascii="仿宋_GB2312" w:eastAsia="仿宋_GB2312" w:hAnsi="仿宋_GB2312" w:cs="仿宋_GB2312"/>
          <w:sz w:val="32"/>
          <w:szCs w:val="32"/>
        </w:rPr>
        <w:t>1</w:t>
      </w:r>
      <w:r>
        <w:rPr>
          <w:rFonts w:ascii="仿宋_GB2312" w:eastAsia="仿宋_GB2312" w:hAnsi="仿宋_GB2312" w:cs="仿宋_GB2312" w:hint="eastAsia"/>
          <w:sz w:val="32"/>
          <w:szCs w:val="32"/>
        </w:rPr>
        <w:t>辆，全部均为一般公务用车，由于公务用车改革，使用管理权均为区机关事务局所有；单位价值</w:t>
      </w:r>
      <w:r>
        <w:rPr>
          <w:rFonts w:ascii="仿宋_GB2312" w:eastAsia="仿宋_GB2312" w:hAnsi="仿宋_GB2312" w:cs="仿宋_GB2312"/>
          <w:sz w:val="32"/>
          <w:szCs w:val="32"/>
        </w:rPr>
        <w:t>20</w:t>
      </w:r>
      <w:r>
        <w:rPr>
          <w:rFonts w:ascii="仿宋_GB2312" w:eastAsia="仿宋_GB2312" w:hAnsi="仿宋_GB2312" w:cs="仿宋_GB2312" w:hint="eastAsia"/>
          <w:sz w:val="32"/>
          <w:szCs w:val="32"/>
        </w:rPr>
        <w:t>万元以上大型设备</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台（套）。</w:t>
      </w:r>
    </w:p>
    <w:p w:rsidR="000D2DF6" w:rsidRDefault="000D2DF6" w:rsidP="006175EA">
      <w:pPr>
        <w:spacing w:line="500" w:lineRule="exact"/>
        <w:ind w:firstLineChars="200" w:firstLine="643"/>
        <w:rPr>
          <w:rFonts w:ascii="仿宋_GB2312" w:eastAsia="仿宋_GB2312" w:hAnsi="仿宋_GB2312" w:cs="仿宋_GB2312"/>
          <w:sz w:val="32"/>
          <w:szCs w:val="32"/>
        </w:rPr>
      </w:pPr>
      <w:r>
        <w:rPr>
          <w:rFonts w:ascii="仿宋_GB2312" w:eastAsia="仿宋_GB2312" w:hint="eastAsia"/>
          <w:b/>
          <w:sz w:val="32"/>
          <w:szCs w:val="32"/>
        </w:rPr>
        <w:t>（四）</w:t>
      </w:r>
      <w:r>
        <w:rPr>
          <w:rFonts w:ascii="仿宋_GB2312" w:eastAsia="仿宋_GB2312" w:hAnsi="仿宋_GB2312" w:cs="仿宋_GB2312" w:hint="eastAsia"/>
          <w:b/>
          <w:bCs/>
          <w:sz w:val="32"/>
          <w:szCs w:val="32"/>
        </w:rPr>
        <w:t>重点项目预算绩效目标设置情况</w:t>
      </w:r>
      <w:r>
        <w:rPr>
          <w:rFonts w:ascii="仿宋_GB2312" w:eastAsia="仿宋_GB2312" w:hAnsi="仿宋_GB2312" w:cs="仿宋_GB2312" w:hint="eastAsia"/>
          <w:sz w:val="32"/>
          <w:szCs w:val="32"/>
        </w:rPr>
        <w:t>：无</w:t>
      </w:r>
    </w:p>
    <w:p w:rsidR="000D2DF6" w:rsidRDefault="000D2DF6" w:rsidP="0079793B">
      <w:pPr>
        <w:widowControl/>
        <w:shd w:val="clear" w:color="auto" w:fill="FFFFFF"/>
        <w:spacing w:line="500" w:lineRule="atLeast"/>
        <w:ind w:firstLine="630"/>
        <w:rPr>
          <w:rFonts w:ascii="仿宋_GB2312" w:eastAsia="仿宋_GB2312" w:hAnsi="仿宋_GB2312" w:cs="仿宋_GB2312"/>
          <w:color w:val="000000"/>
          <w:sz w:val="32"/>
          <w:szCs w:val="32"/>
        </w:rPr>
      </w:pPr>
      <w:r>
        <w:rPr>
          <w:rFonts w:ascii="仿宋_GB2312" w:eastAsia="仿宋_GB2312" w:hint="eastAsia"/>
          <w:b/>
          <w:sz w:val="32"/>
          <w:szCs w:val="32"/>
        </w:rPr>
        <w:t>（五）</w:t>
      </w:r>
      <w:r>
        <w:rPr>
          <w:rFonts w:ascii="仿宋_GB2312" w:eastAsia="仿宋_GB2312" w:hAnsi="仿宋_GB2312" w:cs="仿宋_GB2312" w:hint="eastAsia"/>
          <w:b/>
          <w:bCs/>
          <w:color w:val="000000"/>
          <w:kern w:val="0"/>
          <w:sz w:val="32"/>
          <w:szCs w:val="32"/>
          <w:shd w:val="clear" w:color="auto" w:fill="FFFFFF"/>
        </w:rPr>
        <w:t>专业性较强的名词解释</w:t>
      </w:r>
      <w:r>
        <w:rPr>
          <w:rFonts w:ascii="仿宋_GB2312" w:eastAsia="仿宋_GB2312" w:hAnsi="仿宋_GB2312" w:cs="仿宋_GB2312" w:hint="eastAsia"/>
          <w:color w:val="000000"/>
          <w:sz w:val="32"/>
          <w:szCs w:val="32"/>
        </w:rPr>
        <w:t>：</w:t>
      </w:r>
      <w:r>
        <w:rPr>
          <w:rFonts w:ascii="仿宋_GB2312" w:eastAsia="仿宋_GB2312" w:hAnsi="仿宋_GB2312" w:cs="仿宋_GB2312" w:hint="eastAsia"/>
          <w:color w:val="000000"/>
          <w:kern w:val="0"/>
          <w:sz w:val="32"/>
          <w:szCs w:val="32"/>
          <w:shd w:val="clear" w:color="auto" w:fill="FFFFFF"/>
        </w:rPr>
        <w:t>无。</w:t>
      </w:r>
    </w:p>
    <w:p w:rsidR="000D2DF6" w:rsidRDefault="000D2DF6">
      <w:pPr>
        <w:spacing w:line="500" w:lineRule="exact"/>
        <w:rPr>
          <w:rFonts w:ascii="仿宋_GB2312" w:eastAsia="仿宋_GB2312" w:hAnsi="仿宋_GB2312" w:cs="仿宋_GB2312"/>
          <w:sz w:val="32"/>
          <w:szCs w:val="32"/>
        </w:rPr>
      </w:pPr>
    </w:p>
    <w:sectPr w:rsidR="000D2DF6" w:rsidSect="004956D7">
      <w:headerReference w:type="default" r:id="rId7"/>
      <w:footerReference w:type="even"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2DF6" w:rsidRDefault="000D2DF6" w:rsidP="004956D7">
      <w:r>
        <w:separator/>
      </w:r>
    </w:p>
  </w:endnote>
  <w:endnote w:type="continuationSeparator" w:id="0">
    <w:p w:rsidR="000D2DF6" w:rsidRDefault="000D2DF6" w:rsidP="004956D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0000000000000000000"/>
    <w:charset w:val="86"/>
    <w:family w:val="modern"/>
    <w:notTrueType/>
    <w:pitch w:val="default"/>
    <w:sig w:usb0="00000001" w:usb1="080E0000" w:usb2="00000010" w:usb3="00000000" w:csb0="00040000" w:csb1="00000000"/>
  </w:font>
  <w:font w:name="方正小标宋简体">
    <w:altName w:val="微软雅黑"/>
    <w:panose1 w:val="00000000000000000000"/>
    <w:charset w:val="86"/>
    <w:family w:val="auto"/>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2DF6" w:rsidRDefault="000D2DF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D2DF6" w:rsidRDefault="000D2DF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2DF6" w:rsidRDefault="000D2DF6" w:rsidP="004956D7">
      <w:r>
        <w:separator/>
      </w:r>
    </w:p>
  </w:footnote>
  <w:footnote w:type="continuationSeparator" w:id="0">
    <w:p w:rsidR="000D2DF6" w:rsidRDefault="000D2DF6" w:rsidP="004956D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2DF6" w:rsidRDefault="000D2DF6" w:rsidP="00CB4CA5">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65CF547"/>
    <w:multiLevelType w:val="singleLevel"/>
    <w:tmpl w:val="A65CF547"/>
    <w:lvl w:ilvl="0">
      <w:start w:val="2"/>
      <w:numFmt w:val="chineseCounting"/>
      <w:suff w:val="nothing"/>
      <w:lvlText w:val="（%1）"/>
      <w:lvlJc w:val="left"/>
      <w:rPr>
        <w:rFonts w:cs="Times New Roman" w:hint="eastAsia"/>
      </w:rPr>
    </w:lvl>
  </w:abstractNum>
  <w:abstractNum w:abstractNumId="1">
    <w:nsid w:val="FFFFFF7C"/>
    <w:multiLevelType w:val="singleLevel"/>
    <w:tmpl w:val="AADC4018"/>
    <w:lvl w:ilvl="0">
      <w:start w:val="1"/>
      <w:numFmt w:val="decimal"/>
      <w:lvlText w:val="%1."/>
      <w:lvlJc w:val="left"/>
      <w:pPr>
        <w:tabs>
          <w:tab w:val="num" w:pos="2040"/>
        </w:tabs>
        <w:ind w:left="2040" w:hanging="360"/>
      </w:pPr>
      <w:rPr>
        <w:rFonts w:cs="Times New Roman"/>
      </w:rPr>
    </w:lvl>
  </w:abstractNum>
  <w:abstractNum w:abstractNumId="2">
    <w:nsid w:val="FFFFFF7D"/>
    <w:multiLevelType w:val="singleLevel"/>
    <w:tmpl w:val="FE802CF2"/>
    <w:lvl w:ilvl="0">
      <w:start w:val="1"/>
      <w:numFmt w:val="decimal"/>
      <w:lvlText w:val="%1."/>
      <w:lvlJc w:val="left"/>
      <w:pPr>
        <w:tabs>
          <w:tab w:val="num" w:pos="1620"/>
        </w:tabs>
        <w:ind w:left="1620" w:hanging="360"/>
      </w:pPr>
      <w:rPr>
        <w:rFonts w:cs="Times New Roman"/>
      </w:rPr>
    </w:lvl>
  </w:abstractNum>
  <w:abstractNum w:abstractNumId="3">
    <w:nsid w:val="FFFFFF7E"/>
    <w:multiLevelType w:val="singleLevel"/>
    <w:tmpl w:val="2354B54E"/>
    <w:lvl w:ilvl="0">
      <w:start w:val="1"/>
      <w:numFmt w:val="decimal"/>
      <w:lvlText w:val="%1."/>
      <w:lvlJc w:val="left"/>
      <w:pPr>
        <w:tabs>
          <w:tab w:val="num" w:pos="1200"/>
        </w:tabs>
        <w:ind w:left="1200" w:hanging="360"/>
      </w:pPr>
      <w:rPr>
        <w:rFonts w:cs="Times New Roman"/>
      </w:rPr>
    </w:lvl>
  </w:abstractNum>
  <w:abstractNum w:abstractNumId="4">
    <w:nsid w:val="FFFFFF7F"/>
    <w:multiLevelType w:val="singleLevel"/>
    <w:tmpl w:val="FB6E3E9A"/>
    <w:lvl w:ilvl="0">
      <w:start w:val="1"/>
      <w:numFmt w:val="decimal"/>
      <w:lvlText w:val="%1."/>
      <w:lvlJc w:val="left"/>
      <w:pPr>
        <w:tabs>
          <w:tab w:val="num" w:pos="780"/>
        </w:tabs>
        <w:ind w:left="780" w:hanging="360"/>
      </w:pPr>
      <w:rPr>
        <w:rFonts w:cs="Times New Roman"/>
      </w:rPr>
    </w:lvl>
  </w:abstractNum>
  <w:abstractNum w:abstractNumId="5">
    <w:nsid w:val="FFFFFF80"/>
    <w:multiLevelType w:val="singleLevel"/>
    <w:tmpl w:val="04940832"/>
    <w:lvl w:ilvl="0">
      <w:start w:val="1"/>
      <w:numFmt w:val="bullet"/>
      <w:lvlText w:val=""/>
      <w:lvlJc w:val="left"/>
      <w:pPr>
        <w:tabs>
          <w:tab w:val="num" w:pos="2040"/>
        </w:tabs>
        <w:ind w:left="2040" w:hanging="360"/>
      </w:pPr>
      <w:rPr>
        <w:rFonts w:ascii="Wingdings" w:hAnsi="Wingdings" w:hint="default"/>
      </w:rPr>
    </w:lvl>
  </w:abstractNum>
  <w:abstractNum w:abstractNumId="6">
    <w:nsid w:val="FFFFFF81"/>
    <w:multiLevelType w:val="singleLevel"/>
    <w:tmpl w:val="938CCA80"/>
    <w:lvl w:ilvl="0">
      <w:start w:val="1"/>
      <w:numFmt w:val="bullet"/>
      <w:lvlText w:val=""/>
      <w:lvlJc w:val="left"/>
      <w:pPr>
        <w:tabs>
          <w:tab w:val="num" w:pos="1620"/>
        </w:tabs>
        <w:ind w:left="1620" w:hanging="360"/>
      </w:pPr>
      <w:rPr>
        <w:rFonts w:ascii="Wingdings" w:hAnsi="Wingdings" w:hint="default"/>
      </w:rPr>
    </w:lvl>
  </w:abstractNum>
  <w:abstractNum w:abstractNumId="7">
    <w:nsid w:val="FFFFFF82"/>
    <w:multiLevelType w:val="singleLevel"/>
    <w:tmpl w:val="EBF25FAA"/>
    <w:lvl w:ilvl="0">
      <w:start w:val="1"/>
      <w:numFmt w:val="bullet"/>
      <w:lvlText w:val=""/>
      <w:lvlJc w:val="left"/>
      <w:pPr>
        <w:tabs>
          <w:tab w:val="num" w:pos="1200"/>
        </w:tabs>
        <w:ind w:left="1200" w:hanging="360"/>
      </w:pPr>
      <w:rPr>
        <w:rFonts w:ascii="Wingdings" w:hAnsi="Wingdings" w:hint="default"/>
      </w:rPr>
    </w:lvl>
  </w:abstractNum>
  <w:abstractNum w:abstractNumId="8">
    <w:nsid w:val="FFFFFF83"/>
    <w:multiLevelType w:val="singleLevel"/>
    <w:tmpl w:val="2326D5D6"/>
    <w:lvl w:ilvl="0">
      <w:start w:val="1"/>
      <w:numFmt w:val="bullet"/>
      <w:lvlText w:val=""/>
      <w:lvlJc w:val="left"/>
      <w:pPr>
        <w:tabs>
          <w:tab w:val="num" w:pos="780"/>
        </w:tabs>
        <w:ind w:left="780" w:hanging="360"/>
      </w:pPr>
      <w:rPr>
        <w:rFonts w:ascii="Wingdings" w:hAnsi="Wingdings" w:hint="default"/>
      </w:rPr>
    </w:lvl>
  </w:abstractNum>
  <w:abstractNum w:abstractNumId="9">
    <w:nsid w:val="FFFFFF88"/>
    <w:multiLevelType w:val="singleLevel"/>
    <w:tmpl w:val="680E4FA6"/>
    <w:lvl w:ilvl="0">
      <w:start w:val="1"/>
      <w:numFmt w:val="decimal"/>
      <w:lvlText w:val="%1."/>
      <w:lvlJc w:val="left"/>
      <w:pPr>
        <w:tabs>
          <w:tab w:val="num" w:pos="360"/>
        </w:tabs>
        <w:ind w:left="360" w:hanging="360"/>
      </w:pPr>
      <w:rPr>
        <w:rFonts w:cs="Times New Roman"/>
      </w:rPr>
    </w:lvl>
  </w:abstractNum>
  <w:abstractNum w:abstractNumId="10">
    <w:nsid w:val="FFFFFF89"/>
    <w:multiLevelType w:val="singleLevel"/>
    <w:tmpl w:val="694A968C"/>
    <w:lvl w:ilvl="0">
      <w:start w:val="1"/>
      <w:numFmt w:val="bullet"/>
      <w:lvlText w:val=""/>
      <w:lvlJc w:val="left"/>
      <w:pPr>
        <w:tabs>
          <w:tab w:val="num" w:pos="360"/>
        </w:tabs>
        <w:ind w:left="360" w:hanging="360"/>
      </w:pPr>
      <w:rPr>
        <w:rFonts w:ascii="Wingdings" w:hAnsi="Wingdings" w:hint="default"/>
      </w:rPr>
    </w:lvl>
  </w:abstractNum>
  <w:abstractNum w:abstractNumId="11">
    <w:nsid w:val="5AB0DB23"/>
    <w:multiLevelType w:val="singleLevel"/>
    <w:tmpl w:val="5AB0DB23"/>
    <w:lvl w:ilvl="0">
      <w:start w:val="1"/>
      <w:numFmt w:val="chineseCounting"/>
      <w:suff w:val="nothing"/>
      <w:lvlText w:val="%1、"/>
      <w:lvlJc w:val="left"/>
      <w:rPr>
        <w:rFonts w:cs="Times New Roman"/>
      </w:rPr>
    </w:lvl>
  </w:abstractNum>
  <w:abstractNum w:abstractNumId="12">
    <w:nsid w:val="5AB0DC21"/>
    <w:multiLevelType w:val="singleLevel"/>
    <w:tmpl w:val="5AB0DC21"/>
    <w:lvl w:ilvl="0">
      <w:start w:val="3"/>
      <w:numFmt w:val="chineseCounting"/>
      <w:suff w:val="nothing"/>
      <w:lvlText w:val="（%1）"/>
      <w:lvlJc w:val="left"/>
      <w:rPr>
        <w:rFonts w:cs="Times New Roman"/>
      </w:rPr>
    </w:lvl>
  </w:abstractNum>
  <w:num w:numId="1">
    <w:abstractNumId w:val="11"/>
  </w:num>
  <w:num w:numId="2">
    <w:abstractNumId w:val="12"/>
  </w:num>
  <w:num w:numId="3">
    <w:abstractNumId w:val="9"/>
  </w:num>
  <w:num w:numId="4">
    <w:abstractNumId w:val="4"/>
  </w:num>
  <w:num w:numId="5">
    <w:abstractNumId w:val="3"/>
  </w:num>
  <w:num w:numId="6">
    <w:abstractNumId w:val="2"/>
  </w:num>
  <w:num w:numId="7">
    <w:abstractNumId w:val="1"/>
  </w:num>
  <w:num w:numId="8">
    <w:abstractNumId w:val="10"/>
  </w:num>
  <w:num w:numId="9">
    <w:abstractNumId w:val="8"/>
  </w:num>
  <w:num w:numId="10">
    <w:abstractNumId w:val="7"/>
  </w:num>
  <w:num w:numId="11">
    <w:abstractNumId w:val="6"/>
  </w:num>
  <w:num w:numId="12">
    <w:abstractNumId w:val="5"/>
  </w:num>
  <w:num w:numId="1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714F0"/>
    <w:rsid w:val="00005FEA"/>
    <w:rsid w:val="000D1AD5"/>
    <w:rsid w:val="000D2DF6"/>
    <w:rsid w:val="00101364"/>
    <w:rsid w:val="0019167A"/>
    <w:rsid w:val="00217993"/>
    <w:rsid w:val="00236A06"/>
    <w:rsid w:val="0026263D"/>
    <w:rsid w:val="00280BC7"/>
    <w:rsid w:val="002D5C1B"/>
    <w:rsid w:val="002E6A6D"/>
    <w:rsid w:val="003039DD"/>
    <w:rsid w:val="003164F1"/>
    <w:rsid w:val="003D5742"/>
    <w:rsid w:val="004347B4"/>
    <w:rsid w:val="0048633A"/>
    <w:rsid w:val="004956D7"/>
    <w:rsid w:val="004D4EFB"/>
    <w:rsid w:val="004E7154"/>
    <w:rsid w:val="005D7C1C"/>
    <w:rsid w:val="005F4CEA"/>
    <w:rsid w:val="006175EA"/>
    <w:rsid w:val="0065390B"/>
    <w:rsid w:val="0066085A"/>
    <w:rsid w:val="0066798E"/>
    <w:rsid w:val="00691C5E"/>
    <w:rsid w:val="006974DC"/>
    <w:rsid w:val="006C2A44"/>
    <w:rsid w:val="00753CB4"/>
    <w:rsid w:val="0076087A"/>
    <w:rsid w:val="00781FBB"/>
    <w:rsid w:val="00785E02"/>
    <w:rsid w:val="0079793B"/>
    <w:rsid w:val="007C0EDA"/>
    <w:rsid w:val="007C3F3F"/>
    <w:rsid w:val="007E2506"/>
    <w:rsid w:val="007F558C"/>
    <w:rsid w:val="00805EA0"/>
    <w:rsid w:val="00835A16"/>
    <w:rsid w:val="00863ECF"/>
    <w:rsid w:val="00880D90"/>
    <w:rsid w:val="00895A57"/>
    <w:rsid w:val="008A0BA9"/>
    <w:rsid w:val="008D3230"/>
    <w:rsid w:val="008E778E"/>
    <w:rsid w:val="00941B91"/>
    <w:rsid w:val="0097176D"/>
    <w:rsid w:val="009750A6"/>
    <w:rsid w:val="009914C4"/>
    <w:rsid w:val="009A74C9"/>
    <w:rsid w:val="00A46F79"/>
    <w:rsid w:val="00A52225"/>
    <w:rsid w:val="00A74024"/>
    <w:rsid w:val="00A94C88"/>
    <w:rsid w:val="00AB0476"/>
    <w:rsid w:val="00AB1817"/>
    <w:rsid w:val="00AB7FB2"/>
    <w:rsid w:val="00B014FB"/>
    <w:rsid w:val="00B03851"/>
    <w:rsid w:val="00B26E87"/>
    <w:rsid w:val="00B66D2C"/>
    <w:rsid w:val="00B70B37"/>
    <w:rsid w:val="00C36840"/>
    <w:rsid w:val="00C571B3"/>
    <w:rsid w:val="00C7439B"/>
    <w:rsid w:val="00C93045"/>
    <w:rsid w:val="00C942BE"/>
    <w:rsid w:val="00CB4CA5"/>
    <w:rsid w:val="00CF4F75"/>
    <w:rsid w:val="00D714F0"/>
    <w:rsid w:val="00DC1301"/>
    <w:rsid w:val="00E01817"/>
    <w:rsid w:val="00E15A50"/>
    <w:rsid w:val="00E235BE"/>
    <w:rsid w:val="00E616F0"/>
    <w:rsid w:val="00E67FCC"/>
    <w:rsid w:val="00ED5DF9"/>
    <w:rsid w:val="00F45EAC"/>
    <w:rsid w:val="00F56510"/>
    <w:rsid w:val="00FA029D"/>
    <w:rsid w:val="00FC1253"/>
    <w:rsid w:val="01FF58AD"/>
    <w:rsid w:val="07A7375C"/>
    <w:rsid w:val="0C7F7266"/>
    <w:rsid w:val="140D37EA"/>
    <w:rsid w:val="17912F0C"/>
    <w:rsid w:val="1ED47A76"/>
    <w:rsid w:val="1F23417E"/>
    <w:rsid w:val="26BC50DA"/>
    <w:rsid w:val="318D2FEA"/>
    <w:rsid w:val="351340E9"/>
    <w:rsid w:val="39175EE9"/>
    <w:rsid w:val="3AAD67BD"/>
    <w:rsid w:val="3EE76EDE"/>
    <w:rsid w:val="4B5A5F13"/>
    <w:rsid w:val="51B91EF3"/>
    <w:rsid w:val="54C553FD"/>
    <w:rsid w:val="5CAA4FF9"/>
    <w:rsid w:val="5CD425A9"/>
    <w:rsid w:val="60AE5E65"/>
    <w:rsid w:val="6F06301C"/>
    <w:rsid w:val="76B725E4"/>
    <w:rsid w:val="7BEC2F5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56D7"/>
    <w:pPr>
      <w:widowControl w:val="0"/>
      <w:jc w:val="both"/>
    </w:pPr>
    <w:rPr>
      <w:sz w:val="28"/>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956D7"/>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4956D7"/>
    <w:rPr>
      <w:rFonts w:ascii="Times New Roman" w:eastAsia="宋体" w:hAnsi="Times New Roman" w:cs="Times New Roman"/>
      <w:sz w:val="18"/>
      <w:szCs w:val="18"/>
    </w:rPr>
  </w:style>
  <w:style w:type="paragraph" w:styleId="Header">
    <w:name w:val="header"/>
    <w:basedOn w:val="Normal"/>
    <w:link w:val="HeaderChar"/>
    <w:uiPriority w:val="99"/>
    <w:rsid w:val="004956D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4956D7"/>
    <w:rPr>
      <w:rFonts w:ascii="Times New Roman" w:eastAsia="宋体" w:hAnsi="Times New Roman" w:cs="Times New Roman"/>
      <w:sz w:val="18"/>
      <w:szCs w:val="18"/>
    </w:rPr>
  </w:style>
  <w:style w:type="character" w:styleId="PageNumber">
    <w:name w:val="page number"/>
    <w:basedOn w:val="DefaultParagraphFont"/>
    <w:uiPriority w:val="99"/>
    <w:rsid w:val="004956D7"/>
    <w:rPr>
      <w:rFonts w:cs="Times New Roman"/>
    </w:rPr>
  </w:style>
  <w:style w:type="paragraph" w:customStyle="1" w:styleId="p0">
    <w:name w:val="p0"/>
    <w:basedOn w:val="Normal"/>
    <w:uiPriority w:val="99"/>
    <w:rsid w:val="004956D7"/>
    <w:pPr>
      <w:widowControl/>
      <w:ind w:firstLine="420"/>
      <w:jc w:val="left"/>
    </w:pPr>
    <w:rPr>
      <w:kern w:val="0"/>
      <w:sz w:val="20"/>
      <w:szCs w:val="20"/>
    </w:rPr>
  </w:style>
  <w:style w:type="paragraph" w:styleId="BodyTextIndent">
    <w:name w:val="Body Text Indent"/>
    <w:basedOn w:val="Normal"/>
    <w:link w:val="BodyTextIndentChar"/>
    <w:uiPriority w:val="99"/>
    <w:rsid w:val="006175EA"/>
    <w:pPr>
      <w:ind w:firstLine="645"/>
    </w:pPr>
    <w:rPr>
      <w:rFonts w:eastAsia="仿宋_GB2312"/>
      <w:sz w:val="30"/>
    </w:rPr>
  </w:style>
  <w:style w:type="character" w:customStyle="1" w:styleId="BodyTextIndentChar">
    <w:name w:val="Body Text Indent Char"/>
    <w:basedOn w:val="DefaultParagraphFont"/>
    <w:link w:val="BodyTextIndent"/>
    <w:uiPriority w:val="99"/>
    <w:locked/>
    <w:rsid w:val="006175EA"/>
    <w:rPr>
      <w:rFonts w:eastAsia="仿宋_GB2312"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59</TotalTime>
  <Pages>5</Pages>
  <Words>223</Words>
  <Characters>1276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1</cp:lastModifiedBy>
  <cp:revision>26</cp:revision>
  <dcterms:created xsi:type="dcterms:W3CDTF">2017-12-06T07:53:00Z</dcterms:created>
  <dcterms:modified xsi:type="dcterms:W3CDTF">2018-04-11T14:25:00Z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