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042" w:rsidRDefault="00E2004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E20042" w:rsidRDefault="00E2004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E20042" w:rsidRDefault="00E2004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E20042" w:rsidRDefault="00E2004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霞山区妇联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E20042" w:rsidRDefault="00E20042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E20042" w:rsidRDefault="00E2004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20042" w:rsidRDefault="00E2004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20042" w:rsidRDefault="00E2004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20042" w:rsidRDefault="00E2004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20042" w:rsidRDefault="00E2004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20042" w:rsidRDefault="00E2004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20042" w:rsidRDefault="00E2004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0042" w:rsidRDefault="00E2004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0042" w:rsidRDefault="00E20042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E20042" w:rsidRDefault="00E20042" w:rsidP="00E76166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妇联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E20042" w:rsidRDefault="00E20042" w:rsidP="00E76166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E20042" w:rsidRDefault="00E20042" w:rsidP="00E76166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E20042" w:rsidRDefault="00E20042" w:rsidP="00E76166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E20042" w:rsidRDefault="00E20042" w:rsidP="00E76166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E20042" w:rsidRDefault="00E20042" w:rsidP="00E76166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E20042" w:rsidRDefault="00E20042" w:rsidP="00E76166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E20042" w:rsidRPr="0010056C" w:rsidRDefault="00E20042" w:rsidP="00E76166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0056C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E20042" w:rsidRPr="0010056C" w:rsidRDefault="00E20042" w:rsidP="00E76166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10056C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0056C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E20042" w:rsidRPr="0010056C" w:rsidRDefault="00E20042" w:rsidP="00E76166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10056C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0056C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E20042" w:rsidRPr="0010056C" w:rsidRDefault="00E20042" w:rsidP="00E76166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10056C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0056C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E20042" w:rsidRPr="0010056C" w:rsidRDefault="00E20042" w:rsidP="00E76166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10056C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0056C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E20042" w:rsidRDefault="00E20042" w:rsidP="00E76166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10056C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0056C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E20042" w:rsidRDefault="00E20042" w:rsidP="00E76166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E20042" w:rsidRDefault="00E20042" w:rsidP="00E76166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妇联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E20042" w:rsidRDefault="00E20042" w:rsidP="00E76166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E20042" w:rsidRDefault="00E20042" w:rsidP="00E76166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E20042" w:rsidRDefault="00E20042" w:rsidP="00E76166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E20042" w:rsidRDefault="00E20042" w:rsidP="00E76166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E20042" w:rsidRDefault="00E20042" w:rsidP="00E76166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E20042" w:rsidRDefault="00E20042" w:rsidP="00E76166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E20042" w:rsidRDefault="00E20042" w:rsidP="00E76166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E20042" w:rsidRDefault="00E20042" w:rsidP="00E76166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E20042" w:rsidRDefault="00E2004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20042" w:rsidRDefault="00E20042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E20042" w:rsidRDefault="00E20042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年霞山区妇联部门预算基本情况说明</w:t>
      </w:r>
    </w:p>
    <w:p w:rsidR="00E20042" w:rsidRDefault="00E20042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E20042" w:rsidRPr="0010056C" w:rsidRDefault="00E20042" w:rsidP="0010056C">
      <w:pPr>
        <w:snapToGrid w:val="0"/>
        <w:spacing w:line="6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10056C"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E20042" w:rsidRDefault="00E20042" w:rsidP="0010056C">
      <w:pPr>
        <w:snapToGrid w:val="0"/>
        <w:spacing w:line="6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</w:t>
      </w:r>
      <w:r w:rsidRPr="0010056C">
        <w:rPr>
          <w:rFonts w:ascii="仿宋_GB2312" w:eastAsia="仿宋_GB2312" w:hAnsi="仿宋_GB2312" w:cs="仿宋_GB2312" w:hint="eastAsia"/>
          <w:b/>
          <w:sz w:val="32"/>
          <w:szCs w:val="32"/>
        </w:rPr>
        <w:t>主要职责</w:t>
      </w:r>
    </w:p>
    <w:p w:rsidR="00E20042" w:rsidRDefault="00E20042" w:rsidP="0010056C">
      <w:pPr>
        <w:snapToGrid w:val="0"/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妇联是中国共产党领导下的妇女群众团体组织，是党和政府联系妇女群众的桥梁和纽带，基本职能是代表和维护妇女权益，促进男女平等。区妇联是区各街道妇联、社区居委会妇联、农村妇代会、机关妇委会、城区系统妇委会、妇委会分会、联谊会等妇女组织的领导机关，受区委和市妇联领导。</w:t>
      </w:r>
    </w:p>
    <w:p w:rsidR="00E20042" w:rsidRPr="0010056C" w:rsidRDefault="00E20042" w:rsidP="00042B2F">
      <w:pPr>
        <w:snapToGrid w:val="0"/>
        <w:spacing w:line="600" w:lineRule="exact"/>
        <w:ind w:firstLineChars="200" w:firstLine="643"/>
        <w:rPr>
          <w:rFonts w:ascii="仿宋_GB2312" w:eastAsia="仿宋_GB2312" w:hAnsi="仿宋"/>
          <w:b/>
          <w:sz w:val="30"/>
          <w:szCs w:val="30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10056C">
        <w:rPr>
          <w:rFonts w:ascii="仿宋_GB2312" w:eastAsia="仿宋_GB2312" w:hAnsi="仿宋" w:hint="eastAsia"/>
          <w:b/>
          <w:sz w:val="30"/>
          <w:szCs w:val="30"/>
        </w:rPr>
        <w:t>机构设置</w:t>
      </w:r>
    </w:p>
    <w:p w:rsidR="00E20042" w:rsidRPr="0010056C" w:rsidRDefault="00E20042" w:rsidP="0010056C">
      <w:pPr>
        <w:snapToGrid w:val="0"/>
        <w:spacing w:line="600" w:lineRule="exact"/>
        <w:ind w:firstLineChars="200" w:firstLine="602"/>
        <w:rPr>
          <w:rFonts w:ascii="仿宋_GB2312" w:eastAsia="仿宋_GB2312" w:hAnsi="仿宋"/>
          <w:b/>
          <w:sz w:val="30"/>
          <w:szCs w:val="30"/>
        </w:rPr>
      </w:pPr>
      <w:r w:rsidRPr="0010056C">
        <w:rPr>
          <w:rFonts w:ascii="仿宋_GB2312" w:eastAsia="仿宋_GB2312" w:hAnsi="仿宋" w:hint="eastAsia"/>
          <w:b/>
          <w:sz w:val="30"/>
          <w:szCs w:val="30"/>
        </w:rPr>
        <w:t>本部门无下属单位，部门预算为本级预算。</w:t>
      </w:r>
    </w:p>
    <w:p w:rsidR="00E20042" w:rsidRPr="0010056C" w:rsidRDefault="00E20042" w:rsidP="0010056C">
      <w:pPr>
        <w:snapToGrid w:val="0"/>
        <w:spacing w:line="6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int="eastAsia"/>
          <w:sz w:val="30"/>
        </w:rPr>
        <w:t>部门机构设置：办公室、权益部</w:t>
      </w:r>
      <w:r>
        <w:rPr>
          <w:rFonts w:ascii="仿宋_GB2312" w:eastAsia="仿宋_GB2312"/>
          <w:sz w:val="30"/>
        </w:rPr>
        <w:t>(</w:t>
      </w:r>
      <w:r>
        <w:rPr>
          <w:rFonts w:ascii="仿宋_GB2312" w:eastAsia="仿宋_GB2312" w:hint="eastAsia"/>
          <w:sz w:val="30"/>
        </w:rPr>
        <w:t>挂法律援助部牌子</w:t>
      </w:r>
      <w:r>
        <w:rPr>
          <w:rFonts w:ascii="仿宋_GB2312" w:eastAsia="仿宋_GB2312"/>
          <w:sz w:val="30"/>
        </w:rPr>
        <w:t>)</w:t>
      </w:r>
      <w:r>
        <w:rPr>
          <w:rFonts w:ascii="仿宋_GB2312" w:eastAsia="仿宋_GB2312" w:hint="eastAsia"/>
          <w:sz w:val="30"/>
        </w:rPr>
        <w:t>、儿童部</w:t>
      </w:r>
      <w:r>
        <w:rPr>
          <w:rFonts w:ascii="仿宋_GB2312" w:eastAsia="仿宋_GB2312"/>
          <w:sz w:val="30"/>
        </w:rPr>
        <w:t>(</w:t>
      </w:r>
      <w:r>
        <w:rPr>
          <w:rFonts w:ascii="仿宋_GB2312" w:eastAsia="仿宋_GB2312" w:hint="eastAsia"/>
          <w:sz w:val="30"/>
        </w:rPr>
        <w:t>挂区妇女儿童工作委员会办公室牌子</w:t>
      </w:r>
      <w:r>
        <w:rPr>
          <w:rFonts w:ascii="仿宋_GB2312" w:eastAsia="仿宋_GB2312"/>
          <w:sz w:val="30"/>
        </w:rPr>
        <w:t>)</w:t>
      </w:r>
      <w:r>
        <w:rPr>
          <w:rFonts w:ascii="仿宋_GB2312" w:eastAsia="仿宋_GB2312" w:hint="eastAsia"/>
          <w:sz w:val="30"/>
        </w:rPr>
        <w:t>，未有增减变动。</w:t>
      </w:r>
      <w:r>
        <w:rPr>
          <w:rFonts w:ascii="仿宋_GB2312" w:eastAsia="仿宋_GB2312" w:hint="eastAsia"/>
          <w:sz w:val="30"/>
          <w:szCs w:val="30"/>
        </w:rPr>
        <w:t>区妇联共有人员</w:t>
      </w:r>
      <w:r>
        <w:rPr>
          <w:rFonts w:ascii="仿宋_GB2312" w:eastAsia="仿宋_GB2312"/>
          <w:sz w:val="30"/>
          <w:szCs w:val="30"/>
        </w:rPr>
        <w:t>10</w:t>
      </w:r>
      <w:r>
        <w:rPr>
          <w:rFonts w:ascii="仿宋_GB2312" w:eastAsia="仿宋_GB2312" w:hint="eastAsia"/>
          <w:sz w:val="30"/>
          <w:szCs w:val="30"/>
        </w:rPr>
        <w:t>人。其中在职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人，退休</w:t>
      </w:r>
      <w:r>
        <w:rPr>
          <w:rFonts w:ascii="仿宋_GB2312" w:eastAsia="仿宋_GB2312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人；在职正科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人、副科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人、工人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人，退休正科</w:t>
      </w:r>
      <w:r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人，副科</w:t>
      </w:r>
      <w:r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人。</w:t>
      </w:r>
    </w:p>
    <w:p w:rsidR="00E20042" w:rsidRDefault="00E20042" w:rsidP="00CB4CA5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E20042" w:rsidRDefault="00E20042" w:rsidP="0010056C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年预算收入</w:t>
      </w:r>
      <w:r>
        <w:rPr>
          <w:rFonts w:ascii="仿宋_GB2312" w:eastAsia="仿宋_GB2312" w:hAnsi="仿宋_GB2312" w:cs="仿宋_GB2312"/>
          <w:sz w:val="32"/>
          <w:szCs w:val="32"/>
        </w:rPr>
        <w:t>83.03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8.49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10056C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 w:rsidRPr="0010056C"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>10</w:t>
      </w:r>
      <w:r w:rsidRPr="0010056C">
        <w:rPr>
          <w:rFonts w:ascii="仿宋_GB2312" w:eastAsia="仿宋_GB2312" w:hAnsi="仿宋_GB2312" w:cs="仿宋_GB2312"/>
          <w:sz w:val="32"/>
          <w:szCs w:val="32"/>
        </w:rPr>
        <w:t xml:space="preserve"> %</w:t>
      </w:r>
      <w:r w:rsidRPr="0010056C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收入增加的原因的由于工资福利支出和对个人和家庭的补助增加。其中：预算经费安排拨款</w:t>
      </w:r>
      <w:r>
        <w:rPr>
          <w:rFonts w:ascii="仿宋_GB2312" w:eastAsia="仿宋_GB2312" w:hAnsi="仿宋_GB2312" w:cs="仿宋_GB2312"/>
          <w:sz w:val="32"/>
          <w:szCs w:val="32"/>
        </w:rPr>
        <w:t>83.03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E20042" w:rsidRDefault="00E20042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E20042" w:rsidRDefault="00E20042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>
        <w:rPr>
          <w:rFonts w:ascii="仿宋_GB2312" w:eastAsia="仿宋_GB2312" w:hAnsi="仿宋_GB2312" w:cs="仿宋_GB2312"/>
          <w:sz w:val="32"/>
          <w:szCs w:val="32"/>
        </w:rPr>
        <w:t>83.03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8.49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10056C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 w:rsidRPr="0010056C"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>10</w:t>
      </w:r>
      <w:r w:rsidRPr="0010056C">
        <w:rPr>
          <w:rFonts w:ascii="仿宋_GB2312" w:eastAsia="仿宋_GB2312" w:hAnsi="仿宋_GB2312" w:cs="仿宋_GB2312"/>
          <w:sz w:val="32"/>
          <w:szCs w:val="32"/>
        </w:rPr>
        <w:t xml:space="preserve"> %</w:t>
      </w:r>
      <w:r w:rsidRPr="0010056C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收入增加的原因的由于工资福利支出和对个人和家庭的补助增加。支出按经济分类划分：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AD50E4">
        <w:rPr>
          <w:rFonts w:ascii="仿宋_GB2312" w:eastAsia="仿宋_GB2312" w:hAnsi="仿宋_GB2312" w:cs="仿宋_GB2312"/>
          <w:sz w:val="32"/>
          <w:szCs w:val="32"/>
        </w:rPr>
        <w:t>70.83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AD50E4">
        <w:rPr>
          <w:rFonts w:ascii="仿宋_GB2312" w:eastAsia="仿宋_GB2312" w:hAnsi="仿宋_GB2312" w:cs="仿宋_GB2312"/>
          <w:sz w:val="32"/>
          <w:szCs w:val="32"/>
        </w:rPr>
        <w:t>32.24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AD50E4">
        <w:rPr>
          <w:rFonts w:ascii="仿宋_GB2312" w:eastAsia="仿宋_GB2312" w:hAnsi="仿宋_GB2312" w:cs="仿宋_GB2312"/>
          <w:sz w:val="32"/>
          <w:szCs w:val="32"/>
        </w:rPr>
        <w:t>3.87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 w:rsidRPr="009D5898">
        <w:t xml:space="preserve"> </w:t>
      </w:r>
      <w:r w:rsidRPr="009D5898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AD50E4">
        <w:rPr>
          <w:rFonts w:ascii="仿宋_GB2312" w:eastAsia="仿宋_GB2312" w:hAnsi="仿宋_GB2312" w:cs="仿宋_GB2312"/>
          <w:sz w:val="32"/>
          <w:szCs w:val="32"/>
        </w:rPr>
        <w:t>34.72</w:t>
      </w:r>
      <w:r>
        <w:rPr>
          <w:rFonts w:hint="eastAsia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E20042" w:rsidRDefault="00E20042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E20042" w:rsidRPr="004347B4" w:rsidRDefault="00E20042" w:rsidP="00E76166">
      <w:pPr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2016</w:t>
      </w:r>
      <w:r w:rsidRPr="004347B4">
        <w:rPr>
          <w:rFonts w:ascii="宋体" w:hAnsi="宋体" w:hint="eastAsia"/>
          <w:sz w:val="30"/>
          <w:szCs w:val="30"/>
        </w:rPr>
        <w:t>年“三公经费”预算安排共</w:t>
      </w:r>
      <w:r>
        <w:rPr>
          <w:rFonts w:ascii="宋体" w:hAnsi="宋体"/>
          <w:sz w:val="30"/>
          <w:szCs w:val="30"/>
        </w:rPr>
        <w:t>0</w:t>
      </w:r>
      <w:r w:rsidRPr="004347B4">
        <w:rPr>
          <w:rFonts w:ascii="宋体" w:hAnsi="宋体"/>
          <w:sz w:val="30"/>
          <w:szCs w:val="30"/>
        </w:rPr>
        <w:t xml:space="preserve"> </w:t>
      </w:r>
      <w:r w:rsidRPr="004347B4">
        <w:rPr>
          <w:rFonts w:ascii="宋体" w:hAnsi="宋体" w:hint="eastAsia"/>
          <w:sz w:val="30"/>
          <w:szCs w:val="30"/>
        </w:rPr>
        <w:t>万元，</w:t>
      </w:r>
      <w:r>
        <w:rPr>
          <w:rFonts w:ascii="宋体" w:hAnsi="宋体" w:hint="eastAsia"/>
          <w:sz w:val="30"/>
          <w:szCs w:val="30"/>
        </w:rPr>
        <w:t>比上年减少</w:t>
      </w:r>
      <w:r>
        <w:rPr>
          <w:rFonts w:ascii="宋体" w:hAnsi="宋体"/>
          <w:sz w:val="30"/>
          <w:szCs w:val="30"/>
        </w:rPr>
        <w:t>2.2</w:t>
      </w:r>
      <w:r>
        <w:rPr>
          <w:rFonts w:ascii="宋体" w:hAnsi="宋体" w:hint="eastAsia"/>
          <w:sz w:val="30"/>
          <w:szCs w:val="30"/>
        </w:rPr>
        <w:t>万元，主要是公务用车运行维护费减少，其中</w:t>
      </w:r>
      <w:r w:rsidRPr="004347B4">
        <w:rPr>
          <w:rFonts w:ascii="宋体" w:hAnsi="宋体" w:hint="eastAsia"/>
          <w:sz w:val="30"/>
          <w:szCs w:val="30"/>
        </w:rPr>
        <w:t>：</w:t>
      </w:r>
    </w:p>
    <w:p w:rsidR="00E20042" w:rsidRPr="004347B4" w:rsidRDefault="00E20042" w:rsidP="00E76166">
      <w:pPr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1.</w:t>
      </w:r>
      <w:r w:rsidRPr="004347B4">
        <w:rPr>
          <w:rFonts w:ascii="宋体" w:hAnsi="宋体" w:hint="eastAsia"/>
          <w:sz w:val="30"/>
          <w:szCs w:val="30"/>
        </w:rPr>
        <w:t>因公出国（境）费预算安排</w:t>
      </w:r>
      <w:r w:rsidRPr="004347B4">
        <w:rPr>
          <w:rFonts w:ascii="宋体" w:hAnsi="宋体"/>
          <w:sz w:val="30"/>
          <w:szCs w:val="30"/>
        </w:rPr>
        <w:t xml:space="preserve">  0</w:t>
      </w:r>
      <w:r w:rsidRPr="004347B4">
        <w:rPr>
          <w:rFonts w:ascii="宋体" w:hAnsi="宋体" w:hint="eastAsia"/>
          <w:sz w:val="30"/>
          <w:szCs w:val="30"/>
        </w:rPr>
        <w:t>万元，</w:t>
      </w:r>
      <w:r>
        <w:rPr>
          <w:rFonts w:ascii="宋体" w:hAnsi="宋体" w:hint="eastAsia"/>
          <w:sz w:val="30"/>
          <w:szCs w:val="30"/>
        </w:rPr>
        <w:t>与上年持平</w:t>
      </w:r>
      <w:r w:rsidRPr="004347B4">
        <w:rPr>
          <w:rFonts w:ascii="宋体" w:hAnsi="宋体" w:hint="eastAsia"/>
          <w:sz w:val="30"/>
          <w:szCs w:val="30"/>
        </w:rPr>
        <w:t>。</w:t>
      </w:r>
    </w:p>
    <w:p w:rsidR="00E20042" w:rsidRPr="004347B4" w:rsidRDefault="00E20042" w:rsidP="00E76166">
      <w:pPr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2.</w:t>
      </w:r>
      <w:r w:rsidRPr="004347B4">
        <w:rPr>
          <w:rFonts w:ascii="宋体" w:hAnsi="宋体" w:hint="eastAsia"/>
          <w:sz w:val="30"/>
          <w:szCs w:val="30"/>
        </w:rPr>
        <w:t>公务用车购置及运行维护费预算安排</w:t>
      </w:r>
      <w:r>
        <w:rPr>
          <w:rFonts w:ascii="宋体" w:hAnsi="宋体"/>
          <w:sz w:val="30"/>
          <w:szCs w:val="30"/>
        </w:rPr>
        <w:t>0</w:t>
      </w:r>
      <w:r w:rsidRPr="004347B4">
        <w:rPr>
          <w:rFonts w:ascii="宋体" w:hAnsi="宋体" w:hint="eastAsia"/>
          <w:sz w:val="30"/>
          <w:szCs w:val="30"/>
        </w:rPr>
        <w:t>万元，</w:t>
      </w:r>
      <w:r>
        <w:rPr>
          <w:rFonts w:ascii="宋体" w:hAnsi="宋体" w:hint="eastAsia"/>
          <w:sz w:val="30"/>
          <w:szCs w:val="30"/>
        </w:rPr>
        <w:t>比上年减少</w:t>
      </w:r>
      <w:r>
        <w:rPr>
          <w:rFonts w:ascii="宋体" w:hAnsi="宋体"/>
          <w:sz w:val="30"/>
          <w:szCs w:val="30"/>
        </w:rPr>
        <w:t>2.2</w:t>
      </w:r>
      <w:r>
        <w:rPr>
          <w:rFonts w:ascii="宋体" w:hAnsi="宋体" w:hint="eastAsia"/>
          <w:sz w:val="30"/>
          <w:szCs w:val="30"/>
        </w:rPr>
        <w:t>万元，主要原因是车改</w:t>
      </w:r>
      <w:r w:rsidRPr="004347B4">
        <w:rPr>
          <w:rFonts w:ascii="宋体" w:hAnsi="宋体" w:hint="eastAsia"/>
          <w:sz w:val="30"/>
          <w:szCs w:val="30"/>
        </w:rPr>
        <w:t>。</w:t>
      </w:r>
    </w:p>
    <w:p w:rsidR="00E20042" w:rsidRDefault="00E20042" w:rsidP="00E76166">
      <w:pPr>
        <w:spacing w:line="500" w:lineRule="exact"/>
        <w:ind w:firstLineChars="200" w:firstLine="600"/>
        <w:rPr>
          <w:rFonts w:ascii="宋体"/>
          <w:sz w:val="30"/>
          <w:szCs w:val="30"/>
        </w:rPr>
      </w:pPr>
      <w:r w:rsidRPr="004347B4">
        <w:rPr>
          <w:rFonts w:ascii="宋体" w:hAnsi="宋体"/>
          <w:sz w:val="30"/>
          <w:szCs w:val="30"/>
        </w:rPr>
        <w:t>3.</w:t>
      </w:r>
      <w:r w:rsidRPr="004347B4">
        <w:rPr>
          <w:rFonts w:ascii="宋体" w:hAnsi="宋体" w:hint="eastAsia"/>
          <w:sz w:val="30"/>
          <w:szCs w:val="30"/>
        </w:rPr>
        <w:t>公务接待费预算安排</w:t>
      </w:r>
      <w:r w:rsidRPr="004347B4">
        <w:rPr>
          <w:rFonts w:ascii="宋体" w:hAnsi="宋体"/>
          <w:sz w:val="30"/>
          <w:szCs w:val="30"/>
        </w:rPr>
        <w:t xml:space="preserve"> 0 </w:t>
      </w:r>
      <w:r w:rsidRPr="004347B4">
        <w:rPr>
          <w:rFonts w:ascii="宋体" w:hAnsi="宋体" w:hint="eastAsia"/>
          <w:sz w:val="30"/>
          <w:szCs w:val="30"/>
        </w:rPr>
        <w:t>万元</w:t>
      </w:r>
      <w:r>
        <w:rPr>
          <w:rFonts w:ascii="宋体" w:hAnsi="宋体" w:hint="eastAsia"/>
          <w:sz w:val="30"/>
          <w:szCs w:val="30"/>
        </w:rPr>
        <w:t>，与上年持平</w:t>
      </w:r>
      <w:r w:rsidRPr="004347B4">
        <w:rPr>
          <w:rFonts w:ascii="宋体" w:hAnsi="宋体" w:hint="eastAsia"/>
          <w:sz w:val="30"/>
          <w:szCs w:val="30"/>
        </w:rPr>
        <w:t>。</w:t>
      </w:r>
    </w:p>
    <w:p w:rsidR="00E20042" w:rsidRPr="00087796" w:rsidRDefault="00E20042" w:rsidP="00087796">
      <w:pPr>
        <w:ind w:firstLineChars="200" w:firstLine="640"/>
        <w:rPr>
          <w:rFonts w:ascii="方正小标宋简体" w:eastAsia="方正小标宋简体" w:hAnsi="Calibri"/>
          <w:sz w:val="32"/>
          <w:szCs w:val="32"/>
        </w:rPr>
      </w:pPr>
      <w:r w:rsidRPr="00087796">
        <w:rPr>
          <w:rFonts w:ascii="方正小标宋简体" w:eastAsia="方正小标宋简体" w:hAnsi="Calibri" w:hint="eastAsia"/>
          <w:sz w:val="32"/>
          <w:szCs w:val="32"/>
        </w:rPr>
        <w:t>五、其他需要说明的情况</w:t>
      </w:r>
    </w:p>
    <w:p w:rsidR="00E20042" w:rsidRDefault="00E20042" w:rsidP="0010056C">
      <w:pPr>
        <w:spacing w:line="500" w:lineRule="exact"/>
        <w:ind w:firstLineChars="150" w:firstLine="482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E20042" w:rsidRDefault="00E20042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>
        <w:rPr>
          <w:rFonts w:ascii="仿宋_GB2312" w:eastAsia="仿宋_GB2312" w:hAnsi="仿宋_GB2312" w:cs="仿宋_GB2312"/>
          <w:sz w:val="32"/>
          <w:szCs w:val="32"/>
        </w:rPr>
        <w:t>12.92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 w:rsidRPr="00AD50E4">
        <w:rPr>
          <w:rFonts w:ascii="仿宋_GB2312" w:eastAsia="仿宋_GB2312" w:hAnsi="仿宋_GB2312" w:cs="仿宋_GB2312"/>
          <w:sz w:val="32"/>
          <w:szCs w:val="32"/>
        </w:rPr>
        <w:t>0.27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万元，支出减少的主要原因的公务用车运行维护费的减少。其中：</w:t>
      </w:r>
      <w:r w:rsidRPr="0066798E">
        <w:rPr>
          <w:rFonts w:ascii="仿宋_GB2312" w:eastAsia="仿宋_GB2312" w:hAnsi="仿宋_GB2312" w:cs="仿宋_GB2312" w:hint="eastAsia"/>
          <w:sz w:val="32"/>
          <w:szCs w:val="32"/>
        </w:rPr>
        <w:t>其他交通费用</w:t>
      </w:r>
      <w:r>
        <w:rPr>
          <w:rFonts w:ascii="仿宋_GB2312" w:eastAsia="仿宋_GB2312" w:hAnsi="仿宋_GB2312" w:cs="仿宋_GB2312"/>
          <w:sz w:val="32"/>
          <w:szCs w:val="32"/>
        </w:rPr>
        <w:t>2.47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万元，办公费</w:t>
      </w:r>
      <w:r>
        <w:rPr>
          <w:rFonts w:ascii="仿宋_GB2312" w:eastAsia="仿宋_GB2312" w:hAnsi="仿宋_GB2312" w:cs="仿宋_GB2312"/>
          <w:sz w:val="32"/>
          <w:szCs w:val="32"/>
        </w:rPr>
        <w:t>1.4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E20042" w:rsidRDefault="00E20042" w:rsidP="00CB4CA5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E20042" w:rsidRDefault="00E20042" w:rsidP="00CB4CA5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E20042" w:rsidRDefault="00E20042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10056C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10056C">
        <w:rPr>
          <w:rFonts w:ascii="仿宋_GB2312" w:eastAsia="仿宋_GB2312" w:hAnsi="仿宋_GB2312" w:cs="仿宋_GB2312"/>
          <w:sz w:val="32"/>
          <w:szCs w:val="32"/>
        </w:rPr>
        <w:t>18.4</w:t>
      </w:r>
      <w:r w:rsidRPr="0010056C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。本部门共有车辆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E20042" w:rsidRDefault="00E20042" w:rsidP="007C3F3F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E20042" w:rsidRDefault="00E20042" w:rsidP="00B23BDF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sectPr w:rsidR="00E20042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042" w:rsidRDefault="00E20042" w:rsidP="004956D7">
      <w:r>
        <w:separator/>
      </w:r>
    </w:p>
  </w:endnote>
  <w:endnote w:type="continuationSeparator" w:id="0">
    <w:p w:rsidR="00E20042" w:rsidRDefault="00E20042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042" w:rsidRDefault="00E2004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0042" w:rsidRDefault="00E200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042" w:rsidRDefault="00E20042" w:rsidP="004956D7">
      <w:r>
        <w:separator/>
      </w:r>
    </w:p>
  </w:footnote>
  <w:footnote w:type="continuationSeparator" w:id="0">
    <w:p w:rsidR="00E20042" w:rsidRDefault="00E20042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042" w:rsidRDefault="00E20042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42B2F"/>
    <w:rsid w:val="00087796"/>
    <w:rsid w:val="000D1AD5"/>
    <w:rsid w:val="0010056C"/>
    <w:rsid w:val="00101364"/>
    <w:rsid w:val="0019167A"/>
    <w:rsid w:val="001B47C9"/>
    <w:rsid w:val="00236A06"/>
    <w:rsid w:val="00280BC7"/>
    <w:rsid w:val="002E6A6D"/>
    <w:rsid w:val="003039DD"/>
    <w:rsid w:val="003164F1"/>
    <w:rsid w:val="003D5742"/>
    <w:rsid w:val="004347B4"/>
    <w:rsid w:val="004814F6"/>
    <w:rsid w:val="0048633A"/>
    <w:rsid w:val="004956D7"/>
    <w:rsid w:val="004D4EFB"/>
    <w:rsid w:val="00540747"/>
    <w:rsid w:val="005F4CEA"/>
    <w:rsid w:val="0065390B"/>
    <w:rsid w:val="0066798E"/>
    <w:rsid w:val="00691C5E"/>
    <w:rsid w:val="006974DC"/>
    <w:rsid w:val="006B5F58"/>
    <w:rsid w:val="006C2A44"/>
    <w:rsid w:val="00753CB4"/>
    <w:rsid w:val="0076087A"/>
    <w:rsid w:val="007C0EDA"/>
    <w:rsid w:val="007C3F3F"/>
    <w:rsid w:val="007E2506"/>
    <w:rsid w:val="00805EA0"/>
    <w:rsid w:val="00835A16"/>
    <w:rsid w:val="00863ECF"/>
    <w:rsid w:val="008640E2"/>
    <w:rsid w:val="00895A57"/>
    <w:rsid w:val="008A0BA9"/>
    <w:rsid w:val="00941B91"/>
    <w:rsid w:val="009750A6"/>
    <w:rsid w:val="00980C84"/>
    <w:rsid w:val="009914C4"/>
    <w:rsid w:val="009A1021"/>
    <w:rsid w:val="009A74C9"/>
    <w:rsid w:val="009D5898"/>
    <w:rsid w:val="00A3710F"/>
    <w:rsid w:val="00A52225"/>
    <w:rsid w:val="00A94C88"/>
    <w:rsid w:val="00AB0476"/>
    <w:rsid w:val="00AB1817"/>
    <w:rsid w:val="00AD50E4"/>
    <w:rsid w:val="00B23BDF"/>
    <w:rsid w:val="00B2799F"/>
    <w:rsid w:val="00B66D2C"/>
    <w:rsid w:val="00B836CC"/>
    <w:rsid w:val="00C36840"/>
    <w:rsid w:val="00C7439B"/>
    <w:rsid w:val="00C93045"/>
    <w:rsid w:val="00C942BE"/>
    <w:rsid w:val="00CB4CA5"/>
    <w:rsid w:val="00CF4F75"/>
    <w:rsid w:val="00D047EE"/>
    <w:rsid w:val="00D2604F"/>
    <w:rsid w:val="00D714F0"/>
    <w:rsid w:val="00DC1301"/>
    <w:rsid w:val="00E01817"/>
    <w:rsid w:val="00E15A50"/>
    <w:rsid w:val="00E20042"/>
    <w:rsid w:val="00E235BE"/>
    <w:rsid w:val="00E270FD"/>
    <w:rsid w:val="00E3244A"/>
    <w:rsid w:val="00E616F0"/>
    <w:rsid w:val="00E67FCC"/>
    <w:rsid w:val="00E76166"/>
    <w:rsid w:val="00E80341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/>
      <w:sz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/>
      <w:sz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  <w:style w:type="paragraph" w:customStyle="1" w:styleId="Char">
    <w:name w:val="Char"/>
    <w:basedOn w:val="Normal"/>
    <w:uiPriority w:val="99"/>
    <w:rsid w:val="00AD50E4"/>
    <w:pPr>
      <w:widowControl/>
      <w:spacing w:after="160" w:line="240" w:lineRule="exact"/>
      <w:jc w:val="left"/>
    </w:pPr>
    <w:rPr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70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4</Pages>
  <Words>209</Words>
  <Characters>1195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27</cp:revision>
  <dcterms:created xsi:type="dcterms:W3CDTF">2017-12-06T07:53:00Z</dcterms:created>
  <dcterms:modified xsi:type="dcterms:W3CDTF">2018-04-11T14:03:00Z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