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霞山区渔政总队霞山大队部门预算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渔政总队霞山大队部门预算基本情况说明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渔政总队霞山大队部门预算表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年霞山区渔政总队霞山大队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288" w:lineRule="auto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288" w:lineRule="auto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主要职责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主要职责是按照有关法律法规的授权，代表国家履行海洋监察、渔政管理、渔港监督和渔业船舶检验工作，负责管辖海域的巡航监视、监督管理，依法查处违法活动，维护国家海洋与渔业权益登职能。</w:t>
      </w:r>
    </w:p>
    <w:p>
      <w:pPr>
        <w:spacing w:line="44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（二）机构设置</w:t>
      </w:r>
    </w:p>
    <w:p>
      <w:pPr>
        <w:spacing w:line="44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本部门无下属单位，部门预算为本级预算。</w:t>
      </w:r>
    </w:p>
    <w:p>
      <w:pPr>
        <w:spacing w:line="440" w:lineRule="exact"/>
        <w:ind w:firstLine="640" w:firstLineChars="200"/>
        <w:rPr>
          <w:rFonts w:ascii="宋体"/>
          <w:szCs w:val="28"/>
        </w:rPr>
      </w:pPr>
      <w:r>
        <w:rPr>
          <w:rFonts w:hint="eastAsia" w:ascii="仿宋_GB2312" w:eastAsia="仿宋_GB2312"/>
          <w:sz w:val="32"/>
          <w:szCs w:val="32"/>
        </w:rPr>
        <w:t>经霞山区人民政府批准我广东渔政总队霞山大队（副科级），挂靠霞山区农业局，为霞山区农业局直属行政单位，隶属霞山区海洋与渔业局管理。核定执法专项编制19名，内设6个股室（办公室、渔业渔业船舶检验股、渔政渔港监督股、海洋监督股、指挥股、督察股）。广东渔政总队霞山大队核定执法专项编制19名，后勤服务人员编制4名，本单位实有在职人数24人（其中：公务员9人，工勤5人，事业人员2人，临时工8人），财政供给人员17人。退休1人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306.91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33.18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万元。增长12.1%。收入增加的原因的由于工资福利支出和对个人和家庭的补助增加。其中：预算经费安排拨款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306.91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306.91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33.18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万元。增长12.1%。支出增加的原因的由于工资福利支出和对个人和家庭的补助增加。支出按经济分类划分：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137.55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113.31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17.22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7.02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93.06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2016</w:t>
      </w:r>
      <w:r>
        <w:rPr>
          <w:rFonts w:hint="eastAsia" w:ascii="仿宋_GB2312" w:hAnsi="Calibri" w:eastAsia="仿宋_GB2312"/>
          <w:sz w:val="32"/>
          <w:szCs w:val="32"/>
        </w:rPr>
        <w:t>年“三公经费”预算安排共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与上年保持一致，其中</w:t>
      </w:r>
      <w:r>
        <w:rPr>
          <w:rFonts w:hint="eastAsia" w:ascii="仿宋_GB2312" w:hAnsi="Calibri" w:eastAsia="仿宋_GB2312"/>
          <w:sz w:val="32"/>
          <w:szCs w:val="32"/>
        </w:rPr>
        <w:t>：因公出国（境）费预算安排0万元，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。公务用车购置及运行维护费预算安排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。公务接待费预算安排0万元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，与上年保持一致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经费”支出</w:t>
      </w:r>
      <w:r>
        <w:rPr>
          <w:rFonts w:ascii="仿宋_GB2312" w:hAnsi="仿宋_GB2312" w:eastAsia="仿宋_GB2312" w:cs="仿宋_GB2312"/>
          <w:sz w:val="32"/>
          <w:szCs w:val="32"/>
        </w:rPr>
        <w:t>7.02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7.02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万元，支出增加的主要原因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7.2万元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日，本部门国有资产总额为248.9万元。本部门共有车辆4辆，全部均为一般公务用车，由于公务用车改革，使用管理权均为区机关事务局所有；单位价值20万元以上大型设备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96715"/>
    <w:rsid w:val="000D1AD5"/>
    <w:rsid w:val="00101364"/>
    <w:rsid w:val="0019167A"/>
    <w:rsid w:val="001B5C0B"/>
    <w:rsid w:val="00236A06"/>
    <w:rsid w:val="00280BC7"/>
    <w:rsid w:val="002E6A6D"/>
    <w:rsid w:val="003039DD"/>
    <w:rsid w:val="003164F1"/>
    <w:rsid w:val="003646F3"/>
    <w:rsid w:val="003D5742"/>
    <w:rsid w:val="00471A96"/>
    <w:rsid w:val="0048633A"/>
    <w:rsid w:val="004956D7"/>
    <w:rsid w:val="004D4EFB"/>
    <w:rsid w:val="00556BD0"/>
    <w:rsid w:val="0059207A"/>
    <w:rsid w:val="005F4CEA"/>
    <w:rsid w:val="0065390B"/>
    <w:rsid w:val="00687837"/>
    <w:rsid w:val="00691C5E"/>
    <w:rsid w:val="006974DC"/>
    <w:rsid w:val="006C2A44"/>
    <w:rsid w:val="006C4534"/>
    <w:rsid w:val="00753CB4"/>
    <w:rsid w:val="0076087A"/>
    <w:rsid w:val="00784D76"/>
    <w:rsid w:val="007C0EDA"/>
    <w:rsid w:val="007C3F3F"/>
    <w:rsid w:val="007E2506"/>
    <w:rsid w:val="00805EA0"/>
    <w:rsid w:val="00835A16"/>
    <w:rsid w:val="00863ECF"/>
    <w:rsid w:val="00895A57"/>
    <w:rsid w:val="008A0BA9"/>
    <w:rsid w:val="008F5B50"/>
    <w:rsid w:val="00941B91"/>
    <w:rsid w:val="009750A6"/>
    <w:rsid w:val="009914C4"/>
    <w:rsid w:val="00994D94"/>
    <w:rsid w:val="009A74C9"/>
    <w:rsid w:val="00A52225"/>
    <w:rsid w:val="00A94C88"/>
    <w:rsid w:val="00AB0476"/>
    <w:rsid w:val="00AB1817"/>
    <w:rsid w:val="00B66D2C"/>
    <w:rsid w:val="00B87345"/>
    <w:rsid w:val="00C10835"/>
    <w:rsid w:val="00C36840"/>
    <w:rsid w:val="00C7439B"/>
    <w:rsid w:val="00C93045"/>
    <w:rsid w:val="00C942BE"/>
    <w:rsid w:val="00CB4CA5"/>
    <w:rsid w:val="00CF4F75"/>
    <w:rsid w:val="00D714F0"/>
    <w:rsid w:val="00D906B8"/>
    <w:rsid w:val="00DC1301"/>
    <w:rsid w:val="00E01817"/>
    <w:rsid w:val="00E15A50"/>
    <w:rsid w:val="00E235BE"/>
    <w:rsid w:val="00E616F0"/>
    <w:rsid w:val="00E67FCC"/>
    <w:rsid w:val="00ED5DF9"/>
    <w:rsid w:val="00F10907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278B66D3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241</Words>
  <Characters>1374</Characters>
  <Lines>11</Lines>
  <Paragraphs>3</Paragraphs>
  <TotalTime>0</TotalTime>
  <ScaleCrop>false</ScaleCrop>
  <LinksUpToDate>false</LinksUpToDate>
  <CharactersWithSpaces>1612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2018-04-11T10:15:36Z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