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02B" w:rsidRDefault="001D302B">
      <w:pPr>
        <w:jc w:val="center"/>
        <w:rPr>
          <w:rFonts w:ascii="方正小标宋简体" w:eastAsia="方正小标宋简体" w:hAnsi="方正小标宋简体" w:cs="方正小标宋简体"/>
          <w:sz w:val="84"/>
          <w:szCs w:val="84"/>
        </w:rPr>
      </w:pPr>
    </w:p>
    <w:p w:rsidR="001D302B" w:rsidRDefault="001D302B">
      <w:pPr>
        <w:jc w:val="center"/>
        <w:rPr>
          <w:rFonts w:ascii="方正小标宋简体" w:eastAsia="方正小标宋简体" w:hAnsi="方正小标宋简体" w:cs="方正小标宋简体"/>
          <w:sz w:val="84"/>
          <w:szCs w:val="84"/>
        </w:rPr>
      </w:pPr>
    </w:p>
    <w:p w:rsidR="001D302B" w:rsidRDefault="001D302B">
      <w:pPr>
        <w:jc w:val="center"/>
        <w:rPr>
          <w:rFonts w:ascii="方正小标宋简体" w:eastAsia="方正小标宋简体" w:hAnsi="方正小标宋简体" w:cs="方正小标宋简体"/>
          <w:sz w:val="84"/>
          <w:szCs w:val="84"/>
        </w:rPr>
      </w:pPr>
    </w:p>
    <w:p w:rsidR="001D302B" w:rsidRDefault="001D302B">
      <w:pPr>
        <w:jc w:val="center"/>
        <w:rPr>
          <w:rFonts w:ascii="方正小标宋简体" w:eastAsia="方正小标宋简体" w:hAnsi="方正小标宋简体" w:cs="方正小标宋简体"/>
          <w:sz w:val="84"/>
          <w:szCs w:val="84"/>
        </w:rPr>
      </w:pPr>
    </w:p>
    <w:p w:rsidR="001D302B" w:rsidRDefault="001D302B">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1D302B" w:rsidRDefault="001D302B">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霞山区民政局</w:t>
      </w:r>
      <w:r>
        <w:rPr>
          <w:rFonts w:ascii="方正小标宋简体" w:eastAsia="方正小标宋简体" w:hAnsi="方正小标宋简体" w:cs="方正小标宋简体"/>
          <w:sz w:val="84"/>
          <w:szCs w:val="84"/>
        </w:rPr>
        <w:t xml:space="preserve"> </w:t>
      </w:r>
    </w:p>
    <w:p w:rsidR="001D302B" w:rsidRDefault="001D302B">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部门预算</w:t>
      </w:r>
    </w:p>
    <w:p w:rsidR="001D302B" w:rsidRDefault="001D302B">
      <w:pPr>
        <w:spacing w:line="360" w:lineRule="auto"/>
        <w:jc w:val="center"/>
        <w:rPr>
          <w:rFonts w:ascii="SimSun"/>
          <w:b/>
          <w:sz w:val="44"/>
          <w:szCs w:val="44"/>
        </w:rPr>
      </w:pPr>
    </w:p>
    <w:p w:rsidR="001D302B" w:rsidRDefault="001D302B">
      <w:pPr>
        <w:spacing w:line="360" w:lineRule="auto"/>
        <w:jc w:val="center"/>
        <w:rPr>
          <w:rFonts w:ascii="SimSun"/>
          <w:b/>
          <w:sz w:val="44"/>
          <w:szCs w:val="44"/>
        </w:rPr>
      </w:pPr>
    </w:p>
    <w:p w:rsidR="001D302B" w:rsidRDefault="001D302B">
      <w:pPr>
        <w:spacing w:line="360" w:lineRule="auto"/>
        <w:jc w:val="center"/>
        <w:rPr>
          <w:rFonts w:ascii="SimSun"/>
          <w:b/>
          <w:sz w:val="44"/>
          <w:szCs w:val="44"/>
        </w:rPr>
      </w:pPr>
    </w:p>
    <w:p w:rsidR="001D302B" w:rsidRDefault="001D302B">
      <w:pPr>
        <w:spacing w:line="360" w:lineRule="auto"/>
        <w:jc w:val="center"/>
        <w:rPr>
          <w:rFonts w:ascii="SimSun"/>
          <w:b/>
          <w:sz w:val="44"/>
          <w:szCs w:val="44"/>
        </w:rPr>
      </w:pPr>
    </w:p>
    <w:p w:rsidR="001D302B" w:rsidRDefault="001D302B">
      <w:pPr>
        <w:spacing w:line="360" w:lineRule="auto"/>
        <w:jc w:val="center"/>
        <w:rPr>
          <w:rFonts w:ascii="SimSun"/>
          <w:b/>
          <w:sz w:val="44"/>
          <w:szCs w:val="44"/>
        </w:rPr>
      </w:pPr>
    </w:p>
    <w:p w:rsidR="001D302B" w:rsidRDefault="001D302B">
      <w:pPr>
        <w:spacing w:line="360" w:lineRule="auto"/>
        <w:jc w:val="center"/>
        <w:rPr>
          <w:rFonts w:ascii="SimSun"/>
          <w:b/>
          <w:sz w:val="44"/>
          <w:szCs w:val="44"/>
        </w:rPr>
      </w:pPr>
    </w:p>
    <w:p w:rsidR="001D302B" w:rsidRDefault="001D302B">
      <w:pPr>
        <w:jc w:val="center"/>
        <w:rPr>
          <w:rFonts w:ascii="方正小标宋简体" w:eastAsia="方正小标宋简体" w:hAnsi="方正小标宋简体" w:cs="方正小标宋简体"/>
          <w:sz w:val="44"/>
          <w:szCs w:val="44"/>
        </w:rPr>
      </w:pPr>
    </w:p>
    <w:p w:rsidR="001D302B" w:rsidRDefault="001D302B">
      <w:pPr>
        <w:jc w:val="center"/>
        <w:rPr>
          <w:rFonts w:ascii="方正小标宋简体" w:eastAsia="方正小标宋简体" w:hAnsi="方正小标宋简体" w:cs="方正小标宋简体"/>
          <w:sz w:val="44"/>
          <w:szCs w:val="44"/>
        </w:rPr>
      </w:pPr>
    </w:p>
    <w:p w:rsidR="001D302B" w:rsidRDefault="001D302B">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1D302B" w:rsidRDefault="001D302B" w:rsidP="001324BC">
      <w:pPr>
        <w:spacing w:line="520" w:lineRule="exact"/>
        <w:rPr>
          <w:rFonts w:ascii="SimHei" w:eastAsia="Times New Roman" w:hAnsi="SimHei" w:cs="SimHei"/>
          <w:sz w:val="32"/>
          <w:szCs w:val="32"/>
        </w:rPr>
      </w:pPr>
      <w:r>
        <w:rPr>
          <w:rFonts w:ascii="宋体" w:hAnsi="宋体" w:cs="宋体" w:hint="eastAsia"/>
          <w:sz w:val="32"/>
          <w:szCs w:val="32"/>
        </w:rPr>
        <w:t>第一部分</w:t>
      </w:r>
      <w:r>
        <w:rPr>
          <w:rFonts w:ascii="SimHei" w:eastAsia="Times New Roman" w:hAnsi="SimHei" w:cs="SimHei"/>
          <w:sz w:val="32"/>
          <w:szCs w:val="32"/>
        </w:rPr>
        <w:t xml:space="preserve">   2016 </w:t>
      </w:r>
      <w:r>
        <w:rPr>
          <w:rFonts w:ascii="宋体" w:hAnsi="宋体" w:cs="宋体" w:hint="eastAsia"/>
          <w:sz w:val="32"/>
          <w:szCs w:val="32"/>
        </w:rPr>
        <w:t>年</w:t>
      </w:r>
      <w:r>
        <w:rPr>
          <w:rFonts w:ascii="SimHei" w:eastAsia="Times New Roman" w:hAnsi="SimHei" w:cs="SimHei"/>
          <w:sz w:val="32"/>
          <w:szCs w:val="32"/>
        </w:rPr>
        <w:t xml:space="preserve"> </w:t>
      </w:r>
      <w:r>
        <w:rPr>
          <w:rFonts w:ascii="宋体" w:hAnsi="宋体" w:cs="宋体" w:hint="eastAsia"/>
          <w:sz w:val="32"/>
          <w:szCs w:val="32"/>
        </w:rPr>
        <w:t>民政局部门预算基本情况说明</w:t>
      </w:r>
    </w:p>
    <w:p w:rsidR="001D302B" w:rsidRDefault="001D302B" w:rsidP="001324BC">
      <w:pPr>
        <w:numPr>
          <w:ilvl w:val="0"/>
          <w:numId w:val="1"/>
        </w:num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1D302B" w:rsidRDefault="001D302B" w:rsidP="001324BC">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1D302B" w:rsidRDefault="001D302B" w:rsidP="001324BC">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1D302B" w:rsidRDefault="001D302B" w:rsidP="001324BC">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1D302B" w:rsidRDefault="001D302B" w:rsidP="001324BC">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1D302B" w:rsidRDefault="001D302B" w:rsidP="001324BC">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1D302B" w:rsidRDefault="001D302B" w:rsidP="001324BC">
      <w:pPr>
        <w:spacing w:line="520" w:lineRule="exact"/>
        <w:ind w:firstLineChars="200" w:firstLine="640"/>
        <w:rPr>
          <w:rFonts w:ascii="仿宋_GB2312" w:eastAsia="仿宋_GB2312" w:hAnsi="仿宋_GB2312" w:cs="仿宋_GB2312"/>
          <w:sz w:val="32"/>
          <w:szCs w:val="32"/>
        </w:rPr>
      </w:pPr>
      <w:r w:rsidRPr="0048025D">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、其他需要说明的情况</w:t>
      </w:r>
    </w:p>
    <w:p w:rsidR="001D302B" w:rsidRDefault="001D302B" w:rsidP="001324BC">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（一）机关运行经费情况</w:t>
      </w:r>
    </w:p>
    <w:p w:rsidR="001D302B" w:rsidRDefault="001D302B" w:rsidP="001324BC">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（二）政府采购安排情况</w:t>
      </w:r>
    </w:p>
    <w:p w:rsidR="001D302B" w:rsidRDefault="001D302B" w:rsidP="001324BC">
      <w:pPr>
        <w:numPr>
          <w:ilvl w:val="0"/>
          <w:numId w:val="2"/>
        </w:numPr>
        <w:spacing w:line="52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国有资产占有使用情况</w:t>
      </w:r>
    </w:p>
    <w:p w:rsidR="001D302B" w:rsidRDefault="001D302B" w:rsidP="001324BC">
      <w:pPr>
        <w:numPr>
          <w:ilvl w:val="0"/>
          <w:numId w:val="2"/>
        </w:numPr>
        <w:spacing w:line="52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重点项目预算绩效目标设置情况</w:t>
      </w:r>
    </w:p>
    <w:p w:rsidR="001D302B" w:rsidRDefault="001D302B" w:rsidP="001324BC">
      <w:pPr>
        <w:spacing w:line="52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（五）专业名词解释</w:t>
      </w:r>
    </w:p>
    <w:p w:rsidR="001D302B" w:rsidRDefault="001D302B" w:rsidP="001324BC">
      <w:pPr>
        <w:spacing w:line="520" w:lineRule="exact"/>
        <w:ind w:firstLineChars="200" w:firstLine="640"/>
        <w:rPr>
          <w:rFonts w:ascii="仿宋_GB2312" w:eastAsia="仿宋_GB2312" w:hAnsi="仿宋_GB2312" w:cs="仿宋_GB2312"/>
          <w:sz w:val="32"/>
          <w:szCs w:val="32"/>
        </w:rPr>
      </w:pPr>
    </w:p>
    <w:p w:rsidR="001D302B" w:rsidRDefault="001D302B" w:rsidP="001324BC">
      <w:pPr>
        <w:spacing w:line="520" w:lineRule="exact"/>
        <w:rPr>
          <w:rFonts w:ascii="SimHei" w:eastAsia="Times New Roman" w:hAnsi="SimHei" w:cs="SimHei"/>
          <w:sz w:val="32"/>
          <w:szCs w:val="32"/>
        </w:rPr>
      </w:pPr>
      <w:r>
        <w:rPr>
          <w:rFonts w:ascii="宋体" w:hAnsi="宋体" w:cs="宋体" w:hint="eastAsia"/>
          <w:sz w:val="32"/>
          <w:szCs w:val="32"/>
        </w:rPr>
        <w:t>第二部分</w:t>
      </w:r>
      <w:r>
        <w:rPr>
          <w:rFonts w:ascii="SimHei" w:eastAsia="Times New Roman" w:hAnsi="SimHei" w:cs="SimHei"/>
          <w:sz w:val="32"/>
          <w:szCs w:val="32"/>
        </w:rPr>
        <w:t xml:space="preserve">    2016 </w:t>
      </w:r>
      <w:r>
        <w:rPr>
          <w:rFonts w:ascii="宋体" w:hAnsi="宋体" w:cs="宋体" w:hint="eastAsia"/>
          <w:sz w:val="32"/>
          <w:szCs w:val="32"/>
        </w:rPr>
        <w:t>年</w:t>
      </w:r>
      <w:r>
        <w:rPr>
          <w:rFonts w:ascii="SimHei" w:eastAsia="Times New Roman" w:hAnsi="SimHei" w:cs="SimHei"/>
          <w:sz w:val="32"/>
          <w:szCs w:val="32"/>
        </w:rPr>
        <w:t xml:space="preserve">  </w:t>
      </w:r>
      <w:r>
        <w:rPr>
          <w:rFonts w:ascii="宋体" w:hAnsi="宋体" w:cs="宋体" w:hint="eastAsia"/>
          <w:sz w:val="32"/>
          <w:szCs w:val="32"/>
        </w:rPr>
        <w:t>民政局</w:t>
      </w:r>
      <w:r>
        <w:rPr>
          <w:rFonts w:ascii="SimHei" w:eastAsia="Times New Roman" w:hAnsi="SimHei" w:cs="SimHei"/>
          <w:sz w:val="32"/>
          <w:szCs w:val="32"/>
        </w:rPr>
        <w:t xml:space="preserve"> </w:t>
      </w:r>
      <w:r>
        <w:rPr>
          <w:rFonts w:ascii="宋体" w:hAnsi="宋体" w:cs="宋体" w:hint="eastAsia"/>
          <w:sz w:val="32"/>
          <w:szCs w:val="32"/>
        </w:rPr>
        <w:t>部门预算表</w:t>
      </w:r>
    </w:p>
    <w:p w:rsidR="001D302B" w:rsidRDefault="001D302B" w:rsidP="001324BC">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1D302B" w:rsidRDefault="001D302B" w:rsidP="001324BC">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1D302B" w:rsidRDefault="001D302B" w:rsidP="001324BC">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1D302B" w:rsidRDefault="001D302B" w:rsidP="001324BC">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1D302B" w:rsidRDefault="001D302B" w:rsidP="001324BC">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1D302B" w:rsidRDefault="001D302B" w:rsidP="001324BC">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1D302B" w:rsidRDefault="001D302B" w:rsidP="001324BC">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1D302B" w:rsidRDefault="001D302B" w:rsidP="001324BC">
      <w:pPr>
        <w:widowControl/>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1D302B" w:rsidRDefault="001D302B">
      <w:pPr>
        <w:spacing w:line="360" w:lineRule="auto"/>
        <w:jc w:val="center"/>
        <w:rPr>
          <w:rFonts w:ascii="SimSun"/>
          <w:b/>
          <w:sz w:val="44"/>
          <w:szCs w:val="44"/>
        </w:rPr>
      </w:pPr>
    </w:p>
    <w:p w:rsidR="001D302B" w:rsidRDefault="001D302B">
      <w:pPr>
        <w:spacing w:line="360" w:lineRule="auto"/>
        <w:jc w:val="center"/>
        <w:rPr>
          <w:rFonts w:ascii="SimSun"/>
          <w:b/>
          <w:sz w:val="44"/>
          <w:szCs w:val="44"/>
        </w:rPr>
      </w:pPr>
    </w:p>
    <w:p w:rsidR="001D302B" w:rsidRDefault="001D302B">
      <w:pPr>
        <w:spacing w:line="360" w:lineRule="auto"/>
        <w:jc w:val="center"/>
        <w:rPr>
          <w:rFonts w:ascii="SimSun" w:hAnsi="SimSun"/>
          <w:b/>
          <w:sz w:val="44"/>
          <w:szCs w:val="44"/>
        </w:rPr>
      </w:pPr>
      <w:r>
        <w:rPr>
          <w:rFonts w:ascii="SimSun" w:hAnsi="SimSun"/>
          <w:b/>
          <w:sz w:val="44"/>
          <w:szCs w:val="44"/>
        </w:rPr>
        <w:t>2016</w:t>
      </w:r>
      <w:r>
        <w:rPr>
          <w:rFonts w:ascii="SimSun" w:hAnsi="SimSun" w:hint="eastAsia"/>
          <w:b/>
          <w:sz w:val="44"/>
          <w:szCs w:val="44"/>
        </w:rPr>
        <w:t>年霞山区民政局部门预算基本情况</w:t>
      </w:r>
    </w:p>
    <w:p w:rsidR="001D302B" w:rsidRDefault="001D302B">
      <w:pPr>
        <w:spacing w:line="360" w:lineRule="auto"/>
        <w:jc w:val="center"/>
        <w:rPr>
          <w:rFonts w:ascii="SimSun"/>
          <w:b/>
          <w:sz w:val="44"/>
          <w:szCs w:val="44"/>
        </w:rPr>
      </w:pPr>
      <w:r>
        <w:rPr>
          <w:rFonts w:ascii="SimSun" w:hAnsi="SimSun" w:hint="eastAsia"/>
          <w:b/>
          <w:sz w:val="44"/>
          <w:szCs w:val="44"/>
        </w:rPr>
        <w:t>说明</w:t>
      </w:r>
    </w:p>
    <w:p w:rsidR="001D302B" w:rsidRDefault="001D302B">
      <w:pPr>
        <w:spacing w:line="360" w:lineRule="auto"/>
        <w:jc w:val="center"/>
        <w:rPr>
          <w:rFonts w:ascii="SimSun"/>
          <w:b/>
          <w:bCs/>
          <w:sz w:val="36"/>
          <w:szCs w:val="36"/>
        </w:rPr>
      </w:pPr>
    </w:p>
    <w:p w:rsidR="001D302B" w:rsidRDefault="001D302B" w:rsidP="001324BC">
      <w:pPr>
        <w:spacing w:line="360" w:lineRule="auto"/>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一、部门基本情况</w:t>
      </w:r>
    </w:p>
    <w:p w:rsidR="001D302B" w:rsidRDefault="001D302B" w:rsidP="00B04511">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1D302B" w:rsidRDefault="001D302B" w:rsidP="006031F7">
      <w:pPr>
        <w:autoSpaceDN w:val="0"/>
        <w:spacing w:line="450" w:lineRule="atLeast"/>
        <w:jc w:val="left"/>
        <w:rPr>
          <w:rFonts w:ascii="仿宋" w:eastAsia="仿宋" w:hAnsi="仿宋"/>
        </w:rPr>
      </w:pPr>
      <w:r>
        <w:rPr>
          <w:rFonts w:ascii="仿宋" w:eastAsia="仿宋" w:hAnsi="仿宋" w:hint="eastAsia"/>
          <w:sz w:val="32"/>
        </w:rPr>
        <w:t>（</w:t>
      </w:r>
      <w:r>
        <w:rPr>
          <w:rFonts w:ascii="仿宋" w:eastAsia="仿宋" w:hAnsi="仿宋"/>
          <w:sz w:val="32"/>
        </w:rPr>
        <w:t>1</w:t>
      </w:r>
      <w:r>
        <w:rPr>
          <w:rFonts w:ascii="仿宋" w:eastAsia="仿宋" w:hAnsi="仿宋" w:hint="eastAsia"/>
          <w:sz w:val="32"/>
        </w:rPr>
        <w:t>）负责贯彻执行党和国家关于民政工作的方针政策和法律法规，拟定全区民政事业发展中长期规划和年度计划，并组织、协调和监督实施。</w:t>
      </w:r>
      <w:r>
        <w:rPr>
          <w:rFonts w:ascii="仿宋" w:eastAsia="仿宋" w:hAnsi="仿宋"/>
          <w:sz w:val="32"/>
        </w:rPr>
        <w:t xml:space="preserve"> </w:t>
      </w:r>
    </w:p>
    <w:p w:rsidR="001D302B" w:rsidRDefault="001D302B" w:rsidP="006031F7">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2</w:t>
      </w:r>
      <w:r>
        <w:rPr>
          <w:rFonts w:ascii="仿宋" w:eastAsia="仿宋" w:hAnsi="仿宋" w:hint="eastAsia"/>
          <w:sz w:val="32"/>
        </w:rPr>
        <w:t>）负责全区社会团体和民办非企业单位等民间组织的登记管理和年度检查工作；依照国家法规、政策，规范和监督社团、民办非企业单位活动，查处其违法行为和未经登记、擅自以社团、民办非企业单位名义开展活动的非法组织。</w:t>
      </w:r>
      <w:r>
        <w:rPr>
          <w:rFonts w:ascii="仿宋" w:eastAsia="仿宋" w:hAnsi="仿宋"/>
          <w:sz w:val="32"/>
        </w:rPr>
        <w:t xml:space="preserve"> </w:t>
      </w:r>
    </w:p>
    <w:p w:rsidR="001D302B" w:rsidRDefault="001D302B" w:rsidP="006031F7">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3</w:t>
      </w:r>
      <w:r>
        <w:rPr>
          <w:rFonts w:ascii="仿宋" w:eastAsia="仿宋" w:hAnsi="仿宋" w:hint="eastAsia"/>
          <w:sz w:val="32"/>
        </w:rPr>
        <w:t>）组织指导全区拥军优属、拥政爱民活动；负责办理区双拥领导小组的日常工作。</w:t>
      </w:r>
      <w:r>
        <w:rPr>
          <w:rFonts w:ascii="仿宋" w:eastAsia="仿宋" w:hAnsi="仿宋"/>
          <w:sz w:val="32"/>
        </w:rPr>
        <w:t xml:space="preserve"> </w:t>
      </w:r>
    </w:p>
    <w:p w:rsidR="001D302B" w:rsidRDefault="001D302B" w:rsidP="006031F7">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4</w:t>
      </w:r>
      <w:r>
        <w:rPr>
          <w:rFonts w:ascii="仿宋" w:eastAsia="仿宋" w:hAnsi="仿宋" w:hint="eastAsia"/>
          <w:sz w:val="32"/>
        </w:rPr>
        <w:t>）负责接收转业士官、退役士兵和军队离退休干部的安置工作；认真落实军队离退休干部待遇。</w:t>
      </w:r>
      <w:r>
        <w:rPr>
          <w:rFonts w:ascii="仿宋" w:eastAsia="仿宋" w:hAnsi="仿宋"/>
          <w:sz w:val="32"/>
        </w:rPr>
        <w:t xml:space="preserve"> </w:t>
      </w:r>
    </w:p>
    <w:p w:rsidR="001D302B" w:rsidRDefault="001D302B" w:rsidP="006031F7">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5</w:t>
      </w:r>
      <w:r>
        <w:rPr>
          <w:rFonts w:ascii="仿宋" w:eastAsia="仿宋" w:hAnsi="仿宋" w:hint="eastAsia"/>
          <w:sz w:val="32"/>
        </w:rPr>
        <w:t>）负责重点优抚对象的抚恤补助和优待工作，评定残疾军人残疾等级工作，贯彻落实《革命烈士褒扬条例》，指导优抚事业单位和烈士纪念建筑物的管理工作</w:t>
      </w:r>
      <w:r>
        <w:rPr>
          <w:rFonts w:ascii="仿宋" w:eastAsia="仿宋" w:hAnsi="仿宋"/>
          <w:sz w:val="32"/>
        </w:rPr>
        <w:t xml:space="preserve"> </w:t>
      </w:r>
    </w:p>
    <w:p w:rsidR="001D302B" w:rsidRDefault="001D302B" w:rsidP="006031F7">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6</w:t>
      </w:r>
      <w:r>
        <w:rPr>
          <w:rFonts w:ascii="仿宋" w:eastAsia="仿宋" w:hAnsi="仿宋" w:hint="eastAsia"/>
          <w:sz w:val="32"/>
        </w:rPr>
        <w:t>）负责救灾救济工作；检查并报告灾情，拟定并组织实施减灾规划；管理、分配救灾款物并监督使用；组织、指导生产自救和救灾捐赠活动，协调安排灾民的生活。</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7</w:t>
      </w:r>
      <w:r>
        <w:rPr>
          <w:rFonts w:ascii="仿宋" w:eastAsia="仿宋" w:hAnsi="仿宋" w:hint="eastAsia"/>
          <w:sz w:val="32"/>
        </w:rPr>
        <w:t>）负责城乡居民最低生活保障制度实施和管理工作；做好困难群众的生活、医疗、救助等工作。</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8</w:t>
      </w:r>
      <w:r>
        <w:rPr>
          <w:rFonts w:ascii="仿宋" w:eastAsia="仿宋" w:hAnsi="仿宋" w:hint="eastAsia"/>
          <w:sz w:val="32"/>
        </w:rPr>
        <w:t>）负责基层政权建设工作，研究提出加强和改进基层政权建设的意见和建议；指导村民委员会依法开展村民自治工作，推动农村基层民主政治建设；指导协调社区建设和社区自治工作，制定社区建设发展规划和促进社区建设发展的政策措施。</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9</w:t>
      </w:r>
      <w:r>
        <w:rPr>
          <w:rFonts w:ascii="仿宋" w:eastAsia="仿宋" w:hAnsi="仿宋" w:hint="eastAsia"/>
          <w:sz w:val="32"/>
        </w:rPr>
        <w:t>）负责拟定全区社会福利事业发展规划，并组织实施；负责指导农村五保供养、城镇“三无”对象供养工作和敬老院建设工作；积极开展社会募捐活动；落实好社会福利企业减免税保护政策。</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10</w:t>
      </w:r>
      <w:r>
        <w:rPr>
          <w:rFonts w:ascii="仿宋" w:eastAsia="仿宋" w:hAnsi="仿宋" w:hint="eastAsia"/>
          <w:sz w:val="32"/>
        </w:rPr>
        <w:t>）负责福利彩票发行管理工作；管理本级福利资金并监督使用。</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11</w:t>
      </w:r>
      <w:r>
        <w:rPr>
          <w:rFonts w:ascii="仿宋" w:eastAsia="仿宋" w:hAnsi="仿宋" w:hint="eastAsia"/>
          <w:sz w:val="32"/>
        </w:rPr>
        <w:t>）负责拟定全区行政区划总体规划；承办行政区域的设立、撤销、调整、更名和界线变更及政府驻地迁移的审核报批工作。</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12</w:t>
      </w:r>
      <w:r>
        <w:rPr>
          <w:rFonts w:ascii="仿宋" w:eastAsia="仿宋" w:hAnsi="仿宋" w:hint="eastAsia"/>
          <w:sz w:val="32"/>
        </w:rPr>
        <w:t>）负责地名命名、更名的审核报批，依法规范全区地名标志的设置和管理。</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13</w:t>
      </w:r>
      <w:r>
        <w:rPr>
          <w:rFonts w:ascii="仿宋" w:eastAsia="仿宋" w:hAnsi="仿宋" w:hint="eastAsia"/>
          <w:sz w:val="32"/>
        </w:rPr>
        <w:t>）负责区内乡级行政区域界线的勘定、管理和边界争议的调查和调处，承办与邻县行政区域界线的勘定、管理和边界争议的调处。</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14</w:t>
      </w:r>
      <w:r>
        <w:rPr>
          <w:rFonts w:ascii="仿宋" w:eastAsia="仿宋" w:hAnsi="仿宋" w:hint="eastAsia"/>
          <w:sz w:val="32"/>
        </w:rPr>
        <w:t>）负责指导全区婚姻登记管理工作；承担婚姻执法检查，指导婚姻习俗改革。</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15</w:t>
      </w:r>
      <w:r>
        <w:rPr>
          <w:rFonts w:ascii="仿宋" w:eastAsia="仿宋" w:hAnsi="仿宋" w:hint="eastAsia"/>
          <w:sz w:val="32"/>
        </w:rPr>
        <w:t>）负责全区收养登记管理工作。</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16</w:t>
      </w:r>
      <w:r>
        <w:rPr>
          <w:rFonts w:ascii="仿宋" w:eastAsia="仿宋" w:hAnsi="仿宋" w:hint="eastAsia"/>
          <w:sz w:val="32"/>
        </w:rPr>
        <w:t>）负责全区流浪乞讨人员的救助管理工作。</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17</w:t>
      </w:r>
      <w:r>
        <w:rPr>
          <w:rFonts w:ascii="仿宋" w:eastAsia="仿宋" w:hAnsi="仿宋" w:hint="eastAsia"/>
          <w:sz w:val="32"/>
        </w:rPr>
        <w:t>）负责全区殡葬管理工作，积极推行殡葬改革。</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18</w:t>
      </w:r>
      <w:r>
        <w:rPr>
          <w:rFonts w:ascii="仿宋" w:eastAsia="仿宋" w:hAnsi="仿宋" w:hint="eastAsia"/>
          <w:sz w:val="32"/>
        </w:rPr>
        <w:t>）负责管理民政事业经费，指导、监督民政事业经费的使用。</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19</w:t>
      </w:r>
      <w:r>
        <w:rPr>
          <w:rFonts w:ascii="仿宋" w:eastAsia="仿宋" w:hAnsi="仿宋" w:hint="eastAsia"/>
          <w:sz w:val="32"/>
        </w:rPr>
        <w:t>）</w:t>
      </w:r>
      <w:r>
        <w:rPr>
          <w:rFonts w:ascii="仿宋" w:eastAsia="仿宋" w:hAnsi="仿宋"/>
          <w:sz w:val="32"/>
        </w:rPr>
        <w:t xml:space="preserve"> </w:t>
      </w:r>
      <w:r>
        <w:rPr>
          <w:rFonts w:ascii="仿宋" w:eastAsia="仿宋" w:hAnsi="仿宋" w:hint="eastAsia"/>
          <w:sz w:val="32"/>
        </w:rPr>
        <w:t>负责民政事业计划财务和统计工作、指导、监督民政事业费的使用管理。</w:t>
      </w:r>
      <w:r>
        <w:rPr>
          <w:rFonts w:ascii="仿宋" w:eastAsia="仿宋" w:hAnsi="仿宋"/>
          <w:sz w:val="32"/>
        </w:rPr>
        <w:t xml:space="preserve"> </w:t>
      </w:r>
    </w:p>
    <w:p w:rsidR="001D302B" w:rsidRDefault="001D302B" w:rsidP="00B04511">
      <w:pPr>
        <w:autoSpaceDN w:val="0"/>
        <w:spacing w:line="450" w:lineRule="atLeast"/>
        <w:jc w:val="left"/>
        <w:rPr>
          <w:rFonts w:ascii="仿宋" w:eastAsia="仿宋" w:hAnsi="仿宋"/>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20</w:t>
      </w:r>
      <w:r>
        <w:rPr>
          <w:rFonts w:ascii="仿宋" w:eastAsia="仿宋" w:hAnsi="仿宋" w:hint="eastAsia"/>
          <w:sz w:val="32"/>
        </w:rPr>
        <w:t>）管理全区老龄工作委员会的日常工作。</w:t>
      </w:r>
    </w:p>
    <w:p w:rsidR="001D302B" w:rsidRPr="00B04511" w:rsidRDefault="001D302B" w:rsidP="00B04511">
      <w:pPr>
        <w:autoSpaceDN w:val="0"/>
        <w:spacing w:line="450" w:lineRule="atLeast"/>
        <w:jc w:val="left"/>
        <w:rPr>
          <w:rFonts w:ascii="仿宋_GB2312" w:eastAsia="仿宋_GB2312"/>
          <w:b/>
          <w:sz w:val="32"/>
          <w:szCs w:val="32"/>
        </w:rPr>
      </w:pPr>
      <w:r>
        <w:rPr>
          <w:rFonts w:ascii="仿宋" w:eastAsia="仿宋" w:hAnsi="仿宋"/>
          <w:sz w:val="32"/>
        </w:rPr>
        <w:t xml:space="preserve">    </w:t>
      </w:r>
      <w:r>
        <w:rPr>
          <w:rFonts w:ascii="仿宋" w:eastAsia="仿宋" w:hAnsi="仿宋" w:hint="eastAsia"/>
          <w:sz w:val="32"/>
        </w:rPr>
        <w:t>（</w:t>
      </w:r>
      <w:r>
        <w:rPr>
          <w:rFonts w:ascii="仿宋" w:eastAsia="仿宋" w:hAnsi="仿宋"/>
          <w:sz w:val="32"/>
        </w:rPr>
        <w:t>21</w:t>
      </w:r>
      <w:r>
        <w:rPr>
          <w:rFonts w:ascii="仿宋" w:eastAsia="仿宋" w:hAnsi="仿宋" w:hint="eastAsia"/>
          <w:sz w:val="32"/>
        </w:rPr>
        <w:t>）承办区委、区政府和上级业务部门交办的其他事项。</w:t>
      </w:r>
    </w:p>
    <w:p w:rsidR="001D302B" w:rsidRDefault="001D302B" w:rsidP="00B04511">
      <w:pPr>
        <w:spacing w:line="460" w:lineRule="exact"/>
        <w:ind w:firstLineChars="240" w:firstLine="768"/>
        <w:rPr>
          <w:rFonts w:ascii="仿宋_GB2312" w:eastAsia="仿宋_GB2312" w:hAnsi="仿宋_GB2312" w:cs="仿宋_GB2312"/>
          <w:sz w:val="32"/>
          <w:szCs w:val="32"/>
        </w:rPr>
      </w:pPr>
      <w:r>
        <w:rPr>
          <w:rFonts w:ascii="仿宋_GB2312" w:eastAsia="仿宋_GB2312" w:hAnsi="仿宋_GB2312" w:cs="仿宋_GB2312"/>
          <w:sz w:val="32"/>
          <w:szCs w:val="32"/>
        </w:rPr>
        <w:t>2</w:t>
      </w:r>
      <w:r>
        <w:rPr>
          <w:rFonts w:ascii="仿宋_GB2312" w:eastAsia="仿宋_GB2312" w:hAnsi="仿宋_GB2312" w:cs="仿宋_GB2312" w:hint="eastAsia"/>
          <w:sz w:val="32"/>
          <w:szCs w:val="32"/>
        </w:rPr>
        <w:t>、机构设置</w:t>
      </w:r>
    </w:p>
    <w:p w:rsidR="001D302B" w:rsidRPr="00984DD7" w:rsidRDefault="001D302B" w:rsidP="00B04511">
      <w:pPr>
        <w:spacing w:line="460" w:lineRule="exact"/>
        <w:ind w:firstLineChars="240" w:firstLine="768"/>
        <w:rPr>
          <w:rFonts w:ascii="仿宋_GB2312" w:eastAsia="仿宋_GB2312" w:hAnsi="仿宋_GB2312" w:cs="仿宋_GB2312"/>
          <w:sz w:val="32"/>
          <w:szCs w:val="32"/>
        </w:rPr>
      </w:pPr>
      <w:r w:rsidRPr="00984DD7">
        <w:rPr>
          <w:rFonts w:ascii="仿宋_GB2312" w:eastAsia="仿宋_GB2312" w:hAnsi="仿宋_GB2312" w:cs="仿宋_GB2312" w:hint="eastAsia"/>
          <w:sz w:val="32"/>
          <w:szCs w:val="32"/>
        </w:rPr>
        <w:t>本部门无下属单位，部门预算为本级预算。</w:t>
      </w:r>
    </w:p>
    <w:p w:rsidR="001D302B" w:rsidRDefault="001D302B" w:rsidP="00B04511">
      <w:pPr>
        <w:spacing w:line="288" w:lineRule="auto"/>
        <w:ind w:firstLineChars="200" w:firstLine="640"/>
        <w:rPr>
          <w:rFonts w:ascii="仿宋_GB2312" w:eastAsia="仿宋_GB2312"/>
          <w:sz w:val="32"/>
          <w:szCs w:val="32"/>
        </w:rPr>
      </w:pPr>
      <w:r>
        <w:rPr>
          <w:rFonts w:ascii="仿宋_GB2312" w:eastAsia="仿宋_GB2312" w:hint="eastAsia"/>
          <w:sz w:val="32"/>
          <w:szCs w:val="32"/>
        </w:rPr>
        <w:t>霞山区民政局设</w:t>
      </w:r>
      <w:r>
        <w:rPr>
          <w:rFonts w:ascii="仿宋_GB2312" w:eastAsia="仿宋_GB2312"/>
          <w:sz w:val="32"/>
          <w:szCs w:val="32"/>
        </w:rPr>
        <w:t>6</w:t>
      </w:r>
      <w:r>
        <w:rPr>
          <w:rFonts w:ascii="仿宋_GB2312" w:eastAsia="仿宋_GB2312" w:hint="eastAsia"/>
          <w:sz w:val="32"/>
          <w:szCs w:val="32"/>
        </w:rPr>
        <w:t>个内设机构：办公室、优抚安置股、救灾救助和社会福利股、基层政权和社区建设、婚姻登记处、老龄工作委员会办公室。</w:t>
      </w:r>
    </w:p>
    <w:p w:rsidR="001D302B" w:rsidRDefault="001D302B" w:rsidP="00B04511">
      <w:pPr>
        <w:spacing w:line="288" w:lineRule="auto"/>
        <w:ind w:firstLineChars="200" w:firstLine="640"/>
        <w:rPr>
          <w:rFonts w:ascii="仿宋_GB2312" w:eastAsia="仿宋_GB2312"/>
          <w:sz w:val="32"/>
          <w:szCs w:val="32"/>
        </w:rPr>
      </w:pPr>
      <w:r w:rsidRPr="00B04511">
        <w:rPr>
          <w:rFonts w:ascii="仿宋_GB2312" w:eastAsia="仿宋_GB2312" w:hint="eastAsia"/>
          <w:sz w:val="32"/>
          <w:szCs w:val="32"/>
        </w:rPr>
        <w:t>人员情况：</w:t>
      </w:r>
      <w:r>
        <w:rPr>
          <w:rFonts w:ascii="仿宋_GB2312" w:eastAsia="仿宋_GB2312" w:hint="eastAsia"/>
          <w:sz w:val="32"/>
          <w:szCs w:val="32"/>
        </w:rPr>
        <w:t>根据我局机构编制方案，现有编制：局长</w:t>
      </w:r>
      <w:r>
        <w:rPr>
          <w:rFonts w:ascii="仿宋_GB2312" w:eastAsia="仿宋_GB2312"/>
          <w:sz w:val="32"/>
          <w:szCs w:val="32"/>
        </w:rPr>
        <w:t>1</w:t>
      </w:r>
      <w:r>
        <w:rPr>
          <w:rFonts w:ascii="仿宋_GB2312" w:eastAsia="仿宋_GB2312" w:hint="eastAsia"/>
          <w:sz w:val="32"/>
          <w:szCs w:val="32"/>
        </w:rPr>
        <w:t>名，副局长</w:t>
      </w:r>
      <w:r>
        <w:rPr>
          <w:rFonts w:ascii="仿宋_GB2312" w:eastAsia="仿宋_GB2312"/>
          <w:sz w:val="32"/>
          <w:szCs w:val="32"/>
        </w:rPr>
        <w:t>3</w:t>
      </w:r>
      <w:r>
        <w:rPr>
          <w:rFonts w:ascii="仿宋_GB2312" w:eastAsia="仿宋_GB2312" w:hint="eastAsia"/>
          <w:sz w:val="32"/>
          <w:szCs w:val="32"/>
        </w:rPr>
        <w:t>名，股级领导职数</w:t>
      </w:r>
      <w:r>
        <w:rPr>
          <w:rFonts w:ascii="仿宋_GB2312" w:eastAsia="仿宋_GB2312"/>
          <w:sz w:val="32"/>
          <w:szCs w:val="32"/>
        </w:rPr>
        <w:t>6</w:t>
      </w:r>
      <w:r>
        <w:rPr>
          <w:rFonts w:ascii="仿宋_GB2312" w:eastAsia="仿宋_GB2312" w:hint="eastAsia"/>
          <w:sz w:val="32"/>
          <w:szCs w:val="32"/>
        </w:rPr>
        <w:t>名。后勤服务人员</w:t>
      </w:r>
      <w:r>
        <w:rPr>
          <w:rFonts w:ascii="仿宋_GB2312" w:eastAsia="仿宋_GB2312"/>
          <w:sz w:val="32"/>
          <w:szCs w:val="32"/>
        </w:rPr>
        <w:t>1</w:t>
      </w:r>
      <w:r>
        <w:rPr>
          <w:rFonts w:ascii="仿宋_GB2312" w:eastAsia="仿宋_GB2312" w:hint="eastAsia"/>
          <w:sz w:val="32"/>
          <w:szCs w:val="32"/>
        </w:rPr>
        <w:t>名。我局现有局长</w:t>
      </w:r>
      <w:r>
        <w:rPr>
          <w:rFonts w:ascii="仿宋_GB2312" w:eastAsia="仿宋_GB2312"/>
          <w:sz w:val="32"/>
          <w:szCs w:val="32"/>
        </w:rPr>
        <w:t>1</w:t>
      </w:r>
      <w:r>
        <w:rPr>
          <w:rFonts w:ascii="仿宋_GB2312" w:eastAsia="仿宋_GB2312" w:hint="eastAsia"/>
          <w:sz w:val="32"/>
          <w:szCs w:val="32"/>
        </w:rPr>
        <w:t>名，副局长</w:t>
      </w:r>
      <w:r>
        <w:rPr>
          <w:rFonts w:ascii="仿宋_GB2312" w:eastAsia="仿宋_GB2312"/>
          <w:sz w:val="32"/>
          <w:szCs w:val="32"/>
        </w:rPr>
        <w:t>3</w:t>
      </w:r>
      <w:r>
        <w:rPr>
          <w:rFonts w:ascii="仿宋_GB2312" w:eastAsia="仿宋_GB2312" w:hint="eastAsia"/>
          <w:sz w:val="32"/>
          <w:szCs w:val="32"/>
        </w:rPr>
        <w:t>名，非领导职数</w:t>
      </w:r>
      <w:r>
        <w:rPr>
          <w:rFonts w:ascii="仿宋_GB2312" w:eastAsia="仿宋_GB2312"/>
          <w:sz w:val="32"/>
          <w:szCs w:val="32"/>
        </w:rPr>
        <w:t>2</w:t>
      </w:r>
      <w:r>
        <w:rPr>
          <w:rFonts w:ascii="仿宋_GB2312" w:eastAsia="仿宋_GB2312" w:hint="eastAsia"/>
          <w:sz w:val="32"/>
          <w:szCs w:val="32"/>
        </w:rPr>
        <w:t>名，后勤服务人员</w:t>
      </w:r>
      <w:r>
        <w:rPr>
          <w:rFonts w:ascii="仿宋_GB2312" w:eastAsia="仿宋_GB2312"/>
          <w:sz w:val="32"/>
          <w:szCs w:val="32"/>
        </w:rPr>
        <w:t>3</w:t>
      </w:r>
      <w:r>
        <w:rPr>
          <w:rFonts w:ascii="仿宋_GB2312" w:eastAsia="仿宋_GB2312" w:hint="eastAsia"/>
          <w:sz w:val="32"/>
          <w:szCs w:val="32"/>
        </w:rPr>
        <w:t>人。</w:t>
      </w:r>
    </w:p>
    <w:p w:rsidR="001D302B" w:rsidRDefault="001D302B" w:rsidP="001324BC">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1D302B" w:rsidRDefault="001D302B" w:rsidP="00B0451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Pr>
          <w:rFonts w:ascii="仿宋_GB2312" w:eastAsia="仿宋_GB2312" w:hAnsi="仿宋_GB2312" w:cs="仿宋_GB2312"/>
          <w:sz w:val="32"/>
          <w:szCs w:val="32"/>
        </w:rPr>
        <w:t>7055.79</w:t>
      </w:r>
      <w:r>
        <w:rPr>
          <w:rFonts w:ascii="仿宋_GB2312" w:eastAsia="仿宋_GB2312" w:hAnsi="仿宋_GB2312" w:cs="仿宋_GB2312" w:hint="eastAsia"/>
          <w:sz w:val="32"/>
          <w:szCs w:val="32"/>
        </w:rPr>
        <w:t>万元，</w:t>
      </w:r>
      <w:r w:rsidRPr="00984DD7">
        <w:rPr>
          <w:rFonts w:ascii="仿宋_GB2312" w:eastAsia="仿宋_GB2312" w:hAnsi="仿宋_GB2312" w:cs="仿宋_GB2312" w:hint="eastAsia"/>
          <w:sz w:val="32"/>
          <w:szCs w:val="32"/>
        </w:rPr>
        <w:t>同比增加</w:t>
      </w:r>
      <w:r>
        <w:rPr>
          <w:rFonts w:ascii="仿宋_GB2312" w:eastAsia="仿宋_GB2312" w:hAnsi="仿宋_GB2312" w:cs="仿宋_GB2312"/>
          <w:sz w:val="32"/>
          <w:szCs w:val="32"/>
        </w:rPr>
        <w:t>4258.38</w:t>
      </w:r>
      <w:r w:rsidRPr="00984DD7">
        <w:rPr>
          <w:rFonts w:ascii="仿宋_GB2312" w:eastAsia="仿宋_GB2312" w:hAnsi="仿宋_GB2312" w:cs="仿宋_GB2312" w:hint="eastAsia"/>
          <w:sz w:val="32"/>
          <w:szCs w:val="32"/>
        </w:rPr>
        <w:t>万元</w:t>
      </w:r>
      <w:r w:rsidRPr="00984DD7">
        <w:rPr>
          <w:rFonts w:ascii="仿宋_GB2312" w:eastAsia="仿宋_GB2312" w:hAnsi="仿宋_GB2312" w:cs="仿宋_GB2312"/>
          <w:sz w:val="32"/>
          <w:szCs w:val="32"/>
        </w:rPr>
        <w:t>,</w:t>
      </w:r>
      <w:r w:rsidRPr="00984DD7">
        <w:rPr>
          <w:rFonts w:ascii="仿宋_GB2312" w:eastAsia="仿宋_GB2312" w:hAnsi="仿宋_GB2312" w:cs="仿宋_GB2312" w:hint="eastAsia"/>
          <w:sz w:val="32"/>
          <w:szCs w:val="32"/>
        </w:rPr>
        <w:t>增</w:t>
      </w:r>
      <w:r>
        <w:rPr>
          <w:rFonts w:ascii="仿宋_GB2312" w:eastAsia="仿宋_GB2312" w:hAnsi="仿宋_GB2312" w:cs="仿宋_GB2312" w:hint="eastAsia"/>
          <w:sz w:val="32"/>
          <w:szCs w:val="32"/>
        </w:rPr>
        <w:t>加</w:t>
      </w:r>
      <w:r>
        <w:rPr>
          <w:rFonts w:ascii="仿宋_GB2312" w:eastAsia="仿宋_GB2312" w:hAnsi="仿宋_GB2312" w:cs="仿宋_GB2312"/>
          <w:sz w:val="32"/>
          <w:szCs w:val="32"/>
        </w:rPr>
        <w:t>152.23</w:t>
      </w:r>
      <w:r w:rsidRPr="00984DD7">
        <w:rPr>
          <w:rFonts w:ascii="仿宋_GB2312" w:eastAsia="仿宋_GB2312" w:hAnsi="仿宋_GB2312" w:cs="仿宋_GB2312"/>
          <w:sz w:val="32"/>
          <w:szCs w:val="32"/>
        </w:rPr>
        <w:t>%</w:t>
      </w:r>
      <w:r w:rsidRPr="00984DD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增加的原因是由于项目资金增加，其中：预算经费安排拨款</w:t>
      </w:r>
      <w:r w:rsidRPr="00D6757D">
        <w:rPr>
          <w:rFonts w:ascii="仿宋_GB2312" w:eastAsia="仿宋_GB2312" w:hAnsi="仿宋_GB2312" w:cs="仿宋_GB2312"/>
          <w:sz w:val="32"/>
          <w:szCs w:val="32"/>
        </w:rPr>
        <w:t>13761.84</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1D302B" w:rsidRPr="00853DF8" w:rsidRDefault="001D302B" w:rsidP="00B04511">
      <w:pPr>
        <w:spacing w:line="500" w:lineRule="exact"/>
        <w:ind w:firstLineChars="200" w:firstLine="640"/>
        <w:rPr>
          <w:rFonts w:ascii="仿宋_GB2312" w:eastAsia="仿宋_GB2312" w:hAnsi="仿宋_GB2312" w:cs="仿宋_GB2312"/>
          <w:sz w:val="32"/>
          <w:szCs w:val="32"/>
        </w:rPr>
      </w:pPr>
      <w:r w:rsidRPr="00853DF8">
        <w:rPr>
          <w:rFonts w:ascii="仿宋_GB2312" w:eastAsia="仿宋_GB2312" w:hAnsi="仿宋_GB2312" w:cs="仿宋_GB2312" w:hint="eastAsia"/>
          <w:sz w:val="32"/>
          <w:szCs w:val="32"/>
        </w:rPr>
        <w:t>三、支出预算说明</w:t>
      </w:r>
    </w:p>
    <w:p w:rsidR="001D302B" w:rsidRPr="00B04511" w:rsidRDefault="001D302B" w:rsidP="00B0451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Pr>
          <w:rFonts w:ascii="仿宋_GB2312" w:eastAsia="仿宋_GB2312" w:hAnsi="仿宋_GB2312" w:cs="仿宋_GB2312"/>
          <w:sz w:val="32"/>
          <w:szCs w:val="32"/>
        </w:rPr>
        <w:t>7055.79</w:t>
      </w:r>
      <w:r>
        <w:rPr>
          <w:rFonts w:ascii="仿宋_GB2312" w:eastAsia="仿宋_GB2312" w:hAnsi="仿宋_GB2312" w:cs="仿宋_GB2312" w:hint="eastAsia"/>
          <w:sz w:val="32"/>
          <w:szCs w:val="32"/>
        </w:rPr>
        <w:t>万元，</w:t>
      </w:r>
      <w:r w:rsidRPr="00984DD7">
        <w:rPr>
          <w:rFonts w:ascii="仿宋_GB2312" w:eastAsia="仿宋_GB2312" w:hAnsi="仿宋_GB2312" w:cs="仿宋_GB2312" w:hint="eastAsia"/>
          <w:sz w:val="32"/>
          <w:szCs w:val="32"/>
        </w:rPr>
        <w:t>同比增加</w:t>
      </w:r>
      <w:r>
        <w:rPr>
          <w:rFonts w:ascii="仿宋_GB2312" w:eastAsia="仿宋_GB2312" w:hAnsi="仿宋_GB2312" w:cs="仿宋_GB2312"/>
          <w:sz w:val="32"/>
          <w:szCs w:val="32"/>
        </w:rPr>
        <w:t>4258.38</w:t>
      </w:r>
      <w:r w:rsidRPr="00984DD7">
        <w:rPr>
          <w:rFonts w:ascii="仿宋_GB2312" w:eastAsia="仿宋_GB2312" w:hAnsi="仿宋_GB2312" w:cs="仿宋_GB2312" w:hint="eastAsia"/>
          <w:sz w:val="32"/>
          <w:szCs w:val="32"/>
        </w:rPr>
        <w:t>万元</w:t>
      </w:r>
      <w:r w:rsidRPr="00984DD7">
        <w:rPr>
          <w:rFonts w:ascii="仿宋_GB2312" w:eastAsia="仿宋_GB2312" w:hAnsi="仿宋_GB2312" w:cs="仿宋_GB2312"/>
          <w:sz w:val="32"/>
          <w:szCs w:val="32"/>
        </w:rPr>
        <w:t>,</w:t>
      </w:r>
      <w:r w:rsidRPr="00984DD7">
        <w:rPr>
          <w:rFonts w:ascii="仿宋_GB2312" w:eastAsia="仿宋_GB2312" w:hAnsi="仿宋_GB2312" w:cs="仿宋_GB2312" w:hint="eastAsia"/>
          <w:sz w:val="32"/>
          <w:szCs w:val="32"/>
        </w:rPr>
        <w:t>增</w:t>
      </w:r>
      <w:r>
        <w:rPr>
          <w:rFonts w:ascii="仿宋_GB2312" w:eastAsia="仿宋_GB2312" w:hAnsi="仿宋_GB2312" w:cs="仿宋_GB2312" w:hint="eastAsia"/>
          <w:sz w:val="32"/>
          <w:szCs w:val="32"/>
        </w:rPr>
        <w:t>加</w:t>
      </w:r>
      <w:r>
        <w:rPr>
          <w:rFonts w:ascii="仿宋_GB2312" w:eastAsia="仿宋_GB2312" w:hAnsi="仿宋_GB2312" w:cs="仿宋_GB2312"/>
          <w:sz w:val="32"/>
          <w:szCs w:val="32"/>
        </w:rPr>
        <w:t>152.23</w:t>
      </w:r>
      <w:r w:rsidRPr="00984DD7">
        <w:rPr>
          <w:rFonts w:ascii="仿宋_GB2312" w:eastAsia="仿宋_GB2312" w:hAnsi="仿宋_GB2312" w:cs="仿宋_GB2312"/>
          <w:sz w:val="32"/>
          <w:szCs w:val="32"/>
        </w:rPr>
        <w:t>%</w:t>
      </w:r>
      <w:r w:rsidRPr="00984DD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增加的原因是由于项目资金增加</w:t>
      </w:r>
      <w:r w:rsidRPr="00853DF8">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Pr>
          <w:rFonts w:ascii="仿宋_GB2312" w:eastAsia="仿宋_GB2312" w:hAnsi="仿宋_GB2312" w:cs="仿宋_GB2312"/>
          <w:sz w:val="32"/>
          <w:szCs w:val="32"/>
        </w:rPr>
        <w:t>278.07</w:t>
      </w:r>
      <w:r>
        <w:rPr>
          <w:rFonts w:ascii="仿宋_GB2312" w:eastAsia="仿宋_GB2312" w:hAnsi="仿宋_GB2312" w:cs="仿宋_GB2312" w:hint="eastAsia"/>
          <w:sz w:val="32"/>
          <w:szCs w:val="32"/>
        </w:rPr>
        <w:t>万元，其中：工资福利支出</w:t>
      </w:r>
      <w:r w:rsidRPr="00D6757D">
        <w:rPr>
          <w:rFonts w:ascii="仿宋_GB2312" w:eastAsia="仿宋_GB2312" w:hAnsi="仿宋_GB2312" w:cs="仿宋_GB2312"/>
          <w:sz w:val="32"/>
          <w:szCs w:val="32"/>
        </w:rPr>
        <w:t>187.88</w:t>
      </w:r>
      <w:r>
        <w:rPr>
          <w:rFonts w:ascii="仿宋_GB2312" w:eastAsia="仿宋_GB2312" w:hAnsi="仿宋_GB2312" w:cs="仿宋_GB2312" w:hint="eastAsia"/>
          <w:sz w:val="32"/>
          <w:szCs w:val="32"/>
        </w:rPr>
        <w:t>万元，一般商品和服务支出</w:t>
      </w:r>
      <w:r w:rsidRPr="00D6757D">
        <w:rPr>
          <w:rFonts w:ascii="仿宋_GB2312" w:eastAsia="仿宋_GB2312" w:hAnsi="仿宋_GB2312" w:cs="仿宋_GB2312"/>
          <w:sz w:val="32"/>
          <w:szCs w:val="32"/>
        </w:rPr>
        <w:t>19.37</w:t>
      </w:r>
      <w:r>
        <w:rPr>
          <w:rFonts w:ascii="仿宋_GB2312" w:eastAsia="仿宋_GB2312" w:hAnsi="仿宋_GB2312" w:cs="仿宋_GB2312" w:hint="eastAsia"/>
          <w:sz w:val="32"/>
          <w:szCs w:val="32"/>
        </w:rPr>
        <w:t>万元，</w:t>
      </w:r>
      <w:r w:rsidRPr="009A154E">
        <w:rPr>
          <w:rFonts w:ascii="仿宋_GB2312" w:eastAsia="仿宋_GB2312" w:hAnsi="仿宋_GB2312" w:cs="仿宋_GB2312" w:hint="eastAsia"/>
          <w:sz w:val="32"/>
          <w:szCs w:val="32"/>
        </w:rPr>
        <w:t>对个人和家庭的补助支出</w:t>
      </w:r>
      <w:r w:rsidRPr="00B04511">
        <w:rPr>
          <w:rFonts w:ascii="仿宋_GB2312" w:eastAsia="仿宋_GB2312" w:hAnsi="仿宋_GB2312" w:cs="仿宋_GB2312"/>
          <w:sz w:val="32"/>
          <w:szCs w:val="32"/>
        </w:rPr>
        <w:t>70.49</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sidRPr="001324BC">
        <w:rPr>
          <w:rFonts w:ascii="仿宋_GB2312" w:eastAsia="仿宋_GB2312" w:hAnsi="仿宋_GB2312" w:cs="仿宋_GB2312"/>
          <w:sz w:val="32"/>
          <w:szCs w:val="32"/>
        </w:rPr>
        <w:t>6778.05</w:t>
      </w:r>
      <w:r>
        <w:rPr>
          <w:rFonts w:ascii="仿宋_GB2312" w:eastAsia="仿宋_GB2312" w:hAnsi="仿宋_GB2312" w:cs="仿宋_GB2312" w:hint="eastAsia"/>
          <w:sz w:val="32"/>
          <w:szCs w:val="32"/>
        </w:rPr>
        <w:t>万元。</w:t>
      </w:r>
    </w:p>
    <w:p w:rsidR="001D302B" w:rsidRDefault="001D302B" w:rsidP="001324BC">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1D302B" w:rsidRDefault="001D302B" w:rsidP="00B04511">
      <w:pPr>
        <w:ind w:firstLineChars="200" w:firstLine="640"/>
        <w:rPr>
          <w:rFonts w:ascii="仿宋_GB2312" w:eastAsia="仿宋_GB2312"/>
          <w:sz w:val="32"/>
          <w:szCs w:val="32"/>
        </w:rPr>
      </w:pPr>
      <w:bookmarkStart w:id="0" w:name="_GoBack"/>
      <w:bookmarkEnd w:id="0"/>
      <w:r>
        <w:rPr>
          <w:rFonts w:ascii="仿宋_GB2312" w:eastAsia="仿宋_GB2312"/>
          <w:sz w:val="32"/>
          <w:szCs w:val="32"/>
        </w:rPr>
        <w:t>2016</w:t>
      </w:r>
      <w:r>
        <w:rPr>
          <w:rFonts w:ascii="仿宋_GB2312" w:eastAsia="仿宋_GB2312" w:hint="eastAsia"/>
          <w:sz w:val="32"/>
          <w:szCs w:val="32"/>
        </w:rPr>
        <w:t>年“三公经费”预算安排共</w:t>
      </w:r>
      <w:r>
        <w:rPr>
          <w:rFonts w:ascii="仿宋_GB2312" w:eastAsia="仿宋_GB2312"/>
          <w:sz w:val="32"/>
          <w:szCs w:val="32"/>
        </w:rPr>
        <w:t>4</w:t>
      </w:r>
      <w:r>
        <w:rPr>
          <w:rFonts w:ascii="仿宋_GB2312" w:eastAsia="仿宋_GB2312" w:hint="eastAsia"/>
          <w:sz w:val="32"/>
          <w:szCs w:val="32"/>
        </w:rPr>
        <w:t>万元，比上年减少</w:t>
      </w:r>
      <w:r>
        <w:rPr>
          <w:rFonts w:ascii="仿宋_GB2312" w:eastAsia="仿宋_GB2312"/>
          <w:sz w:val="32"/>
          <w:szCs w:val="32"/>
        </w:rPr>
        <w:t>7</w:t>
      </w:r>
      <w:r>
        <w:rPr>
          <w:rFonts w:ascii="仿宋_GB2312" w:eastAsia="仿宋_GB2312" w:hint="eastAsia"/>
          <w:sz w:val="32"/>
          <w:szCs w:val="32"/>
        </w:rPr>
        <w:t>万元，主要原因是公务公车运行维护费减少。其中：</w:t>
      </w:r>
    </w:p>
    <w:p w:rsidR="001D302B" w:rsidRDefault="001D302B" w:rsidP="00B04511">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因公出国（境）费预算安排</w:t>
      </w:r>
      <w:r>
        <w:rPr>
          <w:rFonts w:ascii="仿宋_GB2312" w:eastAsia="仿宋_GB2312"/>
          <w:sz w:val="32"/>
          <w:szCs w:val="32"/>
        </w:rPr>
        <w:t>0</w:t>
      </w:r>
      <w:r>
        <w:rPr>
          <w:rFonts w:ascii="仿宋_GB2312" w:eastAsia="仿宋_GB2312" w:hint="eastAsia"/>
          <w:sz w:val="32"/>
          <w:szCs w:val="32"/>
        </w:rPr>
        <w:t>万元。与上年持平。</w:t>
      </w:r>
    </w:p>
    <w:p w:rsidR="001D302B" w:rsidRDefault="001D302B" w:rsidP="00B04511">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公务用车购置及运行维护费预算安排</w:t>
      </w:r>
      <w:r>
        <w:rPr>
          <w:rFonts w:ascii="仿宋_GB2312" w:eastAsia="仿宋_GB2312"/>
          <w:sz w:val="32"/>
          <w:szCs w:val="32"/>
        </w:rPr>
        <w:t>4</w:t>
      </w:r>
      <w:r>
        <w:rPr>
          <w:rFonts w:ascii="仿宋_GB2312" w:eastAsia="仿宋_GB2312" w:hint="eastAsia"/>
          <w:sz w:val="32"/>
          <w:szCs w:val="32"/>
        </w:rPr>
        <w:t>万元，比上年减少</w:t>
      </w:r>
      <w:r>
        <w:rPr>
          <w:rFonts w:ascii="仿宋_GB2312" w:eastAsia="仿宋_GB2312"/>
          <w:sz w:val="32"/>
          <w:szCs w:val="32"/>
        </w:rPr>
        <w:t>7</w:t>
      </w:r>
      <w:r>
        <w:rPr>
          <w:rFonts w:ascii="仿宋_GB2312" w:eastAsia="仿宋_GB2312" w:hint="eastAsia"/>
          <w:sz w:val="32"/>
          <w:szCs w:val="32"/>
        </w:rPr>
        <w:t>万元，主要原因是车改。</w:t>
      </w:r>
    </w:p>
    <w:p w:rsidR="001D302B" w:rsidRDefault="001D302B" w:rsidP="00B04511">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公务接待费预算安排</w:t>
      </w:r>
      <w:r>
        <w:rPr>
          <w:rFonts w:ascii="仿宋_GB2312" w:eastAsia="仿宋_GB2312"/>
          <w:sz w:val="32"/>
          <w:szCs w:val="32"/>
        </w:rPr>
        <w:t>0</w:t>
      </w:r>
      <w:r>
        <w:rPr>
          <w:rFonts w:ascii="仿宋_GB2312" w:eastAsia="仿宋_GB2312" w:hint="eastAsia"/>
          <w:sz w:val="32"/>
          <w:szCs w:val="32"/>
        </w:rPr>
        <w:t>万元，与上年持平。</w:t>
      </w:r>
    </w:p>
    <w:p w:rsidR="001D302B" w:rsidRDefault="001D302B" w:rsidP="001324BC">
      <w:pPr>
        <w:spacing w:line="500" w:lineRule="exact"/>
        <w:ind w:firstLineChars="200" w:firstLine="643"/>
        <w:rPr>
          <w:rFonts w:ascii="仿宋_GB2312" w:eastAsia="仿宋_GB2312" w:hAnsi="仿宋_GB2312" w:cs="仿宋_GB2312"/>
          <w:b/>
          <w:sz w:val="32"/>
          <w:szCs w:val="32"/>
        </w:rPr>
      </w:pPr>
      <w:r w:rsidRPr="00984DD7">
        <w:rPr>
          <w:rFonts w:ascii="仿宋_GB2312" w:eastAsia="仿宋_GB2312" w:hAnsi="仿宋_GB2312" w:cs="仿宋_GB2312" w:hint="eastAsia"/>
          <w:b/>
          <w:sz w:val="32"/>
          <w:szCs w:val="32"/>
        </w:rPr>
        <w:t>五、其他需要说明的情况</w:t>
      </w:r>
    </w:p>
    <w:p w:rsidR="001D302B" w:rsidRDefault="001D302B" w:rsidP="001324BC">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1D302B" w:rsidRPr="00D6757D" w:rsidRDefault="001D302B" w:rsidP="00D6757D">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年“机关运行经费”支出</w:t>
      </w:r>
      <w:r w:rsidRPr="00D6757D">
        <w:rPr>
          <w:rFonts w:ascii="仿宋_GB2312" w:eastAsia="仿宋_GB2312" w:hAnsi="仿宋_GB2312" w:cs="仿宋_GB2312"/>
          <w:sz w:val="32"/>
          <w:szCs w:val="32"/>
        </w:rPr>
        <w:t>19.37</w:t>
      </w:r>
      <w:r>
        <w:rPr>
          <w:rFonts w:ascii="仿宋_GB2312" w:eastAsia="仿宋_GB2312" w:hAnsi="仿宋_GB2312" w:cs="仿宋_GB2312" w:hint="eastAsia"/>
          <w:sz w:val="32"/>
          <w:szCs w:val="32"/>
        </w:rPr>
        <w:t>万元，同比减少</w:t>
      </w:r>
      <w:r>
        <w:rPr>
          <w:rFonts w:ascii="仿宋_GB2312" w:eastAsia="仿宋_GB2312" w:hAnsi="仿宋_GB2312" w:cs="仿宋_GB2312"/>
          <w:sz w:val="32"/>
          <w:szCs w:val="32"/>
        </w:rPr>
        <w:t>0.73</w:t>
      </w:r>
      <w:r>
        <w:rPr>
          <w:rFonts w:ascii="仿宋_GB2312" w:eastAsia="仿宋_GB2312" w:hAnsi="仿宋_GB2312" w:cs="仿宋_GB2312" w:hint="eastAsia"/>
          <w:sz w:val="32"/>
          <w:szCs w:val="32"/>
        </w:rPr>
        <w:t>万元，减少的主要原因是</w:t>
      </w:r>
      <w:r w:rsidRPr="00D6757D">
        <w:rPr>
          <w:rFonts w:ascii="仿宋_GB2312" w:eastAsia="仿宋_GB2312" w:hAnsi="仿宋_GB2312" w:cs="仿宋_GB2312" w:hint="eastAsia"/>
          <w:sz w:val="32"/>
          <w:szCs w:val="32"/>
        </w:rPr>
        <w:t>公务用车运行维护费</w:t>
      </w:r>
      <w:r>
        <w:rPr>
          <w:rFonts w:ascii="仿宋_GB2312" w:eastAsia="仿宋_GB2312" w:hAnsi="仿宋_GB2312" w:cs="仿宋_GB2312" w:hint="eastAsia"/>
          <w:sz w:val="32"/>
          <w:szCs w:val="32"/>
        </w:rPr>
        <w:t>减少，</w:t>
      </w:r>
      <w:r w:rsidRPr="00984DD7">
        <w:rPr>
          <w:rFonts w:ascii="仿宋_GB2312" w:eastAsia="仿宋_GB2312" w:hAnsi="仿宋_GB2312" w:cs="仿宋_GB2312" w:hint="eastAsia"/>
          <w:sz w:val="32"/>
          <w:szCs w:val="32"/>
        </w:rPr>
        <w:t>其中：</w:t>
      </w:r>
      <w:r w:rsidRPr="00D6757D">
        <w:rPr>
          <w:rFonts w:ascii="仿宋_GB2312" w:eastAsia="仿宋_GB2312" w:hAnsi="仿宋_GB2312" w:cs="仿宋_GB2312" w:hint="eastAsia"/>
          <w:sz w:val="32"/>
          <w:szCs w:val="32"/>
        </w:rPr>
        <w:t>公务用车运行维护费</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万元，</w:t>
      </w:r>
      <w:r w:rsidRPr="00526340">
        <w:rPr>
          <w:rFonts w:ascii="仿宋_GB2312" w:eastAsia="仿宋_GB2312" w:hAnsi="仿宋_GB2312" w:cs="仿宋_GB2312" w:hint="eastAsia"/>
          <w:sz w:val="32"/>
          <w:szCs w:val="32"/>
        </w:rPr>
        <w:t>办公费</w:t>
      </w:r>
      <w:r>
        <w:rPr>
          <w:rFonts w:ascii="仿宋_GB2312" w:eastAsia="仿宋_GB2312" w:hAnsi="仿宋_GB2312" w:cs="仿宋_GB2312"/>
          <w:sz w:val="32"/>
          <w:szCs w:val="32"/>
        </w:rPr>
        <w:t>9.45</w:t>
      </w:r>
      <w:r>
        <w:rPr>
          <w:rFonts w:ascii="仿宋_GB2312" w:eastAsia="仿宋_GB2312" w:hAnsi="仿宋_GB2312" w:cs="仿宋_GB2312" w:hint="eastAsia"/>
          <w:sz w:val="32"/>
          <w:szCs w:val="32"/>
        </w:rPr>
        <w:t>万元，</w:t>
      </w:r>
      <w:r w:rsidRPr="00526340">
        <w:rPr>
          <w:rFonts w:ascii="仿宋_GB2312" w:eastAsia="仿宋_GB2312" w:hAnsi="仿宋_GB2312" w:cs="仿宋_GB2312" w:hint="eastAsia"/>
          <w:sz w:val="32"/>
          <w:szCs w:val="32"/>
        </w:rPr>
        <w:t>其他交通费用</w:t>
      </w:r>
      <w:r>
        <w:rPr>
          <w:rFonts w:ascii="仿宋_GB2312" w:eastAsia="仿宋_GB2312" w:hAnsi="仿宋_GB2312" w:cs="仿宋_GB2312"/>
          <w:sz w:val="32"/>
          <w:szCs w:val="32"/>
        </w:rPr>
        <w:t>5.92</w:t>
      </w:r>
      <w:r>
        <w:rPr>
          <w:rFonts w:ascii="仿宋_GB2312" w:eastAsia="仿宋_GB2312" w:hAnsi="仿宋_GB2312" w:cs="仿宋_GB2312" w:hint="eastAsia"/>
          <w:sz w:val="32"/>
          <w:szCs w:val="32"/>
        </w:rPr>
        <w:t>万元。</w:t>
      </w:r>
    </w:p>
    <w:p w:rsidR="001D302B" w:rsidRDefault="001D302B" w:rsidP="001324BC">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（二）关于政府采购支出说明：</w:t>
      </w:r>
    </w:p>
    <w:p w:rsidR="001D302B" w:rsidRDefault="001D302B" w:rsidP="00B0451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1D302B" w:rsidRDefault="001D302B">
      <w:pPr>
        <w:spacing w:line="580" w:lineRule="exact"/>
        <w:ind w:firstLine="602"/>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（三）国有资产占有使用情况</w:t>
      </w: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r w:rsidRPr="00984DD7">
        <w:rPr>
          <w:rFonts w:ascii="仿宋_GB2312" w:eastAsia="仿宋_GB2312" w:hAnsi="仿宋_GB2312" w:cs="仿宋_GB2312" w:hint="eastAsia"/>
          <w:sz w:val="32"/>
          <w:szCs w:val="32"/>
        </w:rPr>
        <w:t>本部门国有资产总额为</w:t>
      </w:r>
      <w:r w:rsidRPr="00B85B6A">
        <w:rPr>
          <w:rFonts w:ascii="仿宋_GB2312" w:eastAsia="仿宋_GB2312" w:hAnsi="仿宋_GB2312" w:cs="仿宋_GB2312"/>
          <w:sz w:val="32"/>
          <w:szCs w:val="32"/>
        </w:rPr>
        <w:t>156</w:t>
      </w:r>
      <w:r>
        <w:rPr>
          <w:rFonts w:ascii="仿宋_GB2312" w:eastAsia="仿宋_GB2312" w:hAnsi="仿宋_GB2312" w:cs="仿宋_GB2312"/>
          <w:sz w:val="32"/>
          <w:szCs w:val="32"/>
        </w:rPr>
        <w:t>.</w:t>
      </w:r>
      <w:r w:rsidRPr="00B85B6A">
        <w:rPr>
          <w:rFonts w:ascii="仿宋_GB2312" w:eastAsia="仿宋_GB2312" w:hAnsi="仿宋_GB2312" w:cs="仿宋_GB2312"/>
          <w:sz w:val="32"/>
          <w:szCs w:val="32"/>
        </w:rPr>
        <w:t>17</w:t>
      </w:r>
      <w:r w:rsidRPr="00984DD7">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本部门共有车辆</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w:t>
      </w:r>
    </w:p>
    <w:p w:rsidR="001D302B" w:rsidRDefault="001D302B" w:rsidP="001324BC">
      <w:pPr>
        <w:spacing w:line="5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（四）重点项目预算绩效目标设置情况</w:t>
      </w:r>
      <w:r>
        <w:rPr>
          <w:rFonts w:ascii="仿宋_GB2312" w:eastAsia="仿宋_GB2312" w:hAnsi="仿宋_GB2312" w:cs="仿宋_GB2312" w:hint="eastAsia"/>
          <w:sz w:val="32"/>
          <w:szCs w:val="32"/>
        </w:rPr>
        <w:t>：无</w:t>
      </w:r>
    </w:p>
    <w:p w:rsidR="001D302B" w:rsidRDefault="001D302B">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kern w:val="0"/>
          <w:sz w:val="32"/>
          <w:szCs w:val="32"/>
          <w:shd w:val="clear" w:color="auto" w:fill="FFFFFF"/>
        </w:rPr>
        <w:t>（五）专业性较强的名词解释：</w:t>
      </w:r>
      <w:r>
        <w:rPr>
          <w:rFonts w:ascii="仿宋_GB2312" w:eastAsia="仿宋_GB2312" w:hAnsi="仿宋_GB2312" w:cs="仿宋_GB2312" w:hint="eastAsia"/>
          <w:color w:val="000000"/>
          <w:kern w:val="0"/>
          <w:sz w:val="32"/>
          <w:szCs w:val="32"/>
          <w:shd w:val="clear" w:color="auto" w:fill="FFFFFF"/>
        </w:rPr>
        <w:t>无。</w:t>
      </w:r>
    </w:p>
    <w:p w:rsidR="001D302B" w:rsidRDefault="001D302B">
      <w:pPr>
        <w:spacing w:line="500" w:lineRule="exact"/>
        <w:rPr>
          <w:rFonts w:ascii="仿宋_GB2312" w:eastAsia="仿宋_GB2312" w:hAnsi="仿宋_GB2312" w:cs="仿宋_GB2312"/>
          <w:sz w:val="32"/>
          <w:szCs w:val="32"/>
        </w:rPr>
      </w:pPr>
    </w:p>
    <w:sectPr w:rsidR="001D302B" w:rsidSect="004956D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02B" w:rsidRDefault="001D302B" w:rsidP="004956D7">
      <w:r>
        <w:separator/>
      </w:r>
    </w:p>
  </w:endnote>
  <w:endnote w:type="continuationSeparator" w:id="0">
    <w:p w:rsidR="001D302B" w:rsidRDefault="001D302B"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0000000000000000000"/>
    <w:charset w:val="86"/>
    <w:family w:val="auto"/>
    <w:notTrueType/>
    <w:pitch w:val="default"/>
    <w:sig w:usb0="00000001" w:usb1="080E0000" w:usb2="00000010" w:usb3="00000000" w:csb0="00040000" w:csb1="00000000"/>
  </w:font>
  <w:font w:name="SimSun">
    <w:altName w:val="SimSun"/>
    <w:panose1 w:val="00000000000000000000"/>
    <w:charset w:val="00"/>
    <w:family w:val="roman"/>
    <w:notTrueType/>
    <w:pitch w:val="default"/>
    <w:sig w:usb0="00000003" w:usb1="00000000" w:usb2="00000000" w:usb3="00000000" w:csb0="00000001" w:csb1="00000000"/>
  </w:font>
  <w:font w:name="仿宋_GB2312">
    <w:altName w:val="Arial Unicode MS"/>
    <w:panose1 w:val="00000000000000000000"/>
    <w:charset w:val="86"/>
    <w:family w:val="modern"/>
    <w:notTrueType/>
    <w:pitch w:val="default"/>
    <w:sig w:usb0="00000001" w:usb1="080E0000" w:usb2="00000010" w:usb3="00000000" w:csb0="00040000" w:csb1="00000000"/>
  </w:font>
  <w:font w:name="SimHei">
    <w:altName w:val="SimHei"/>
    <w:panose1 w:val="00000000000000000000"/>
    <w:charset w:val="00"/>
    <w:family w:val="roman"/>
    <w:notTrueType/>
    <w:pitch w:val="default"/>
    <w:sig w:usb0="00000003" w:usb1="00000000" w:usb2="00000000" w:usb3="00000000" w:csb0="0000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02B" w:rsidRDefault="001D302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302B" w:rsidRDefault="001D30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02B" w:rsidRDefault="001D302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02B" w:rsidRDefault="001D30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02B" w:rsidRDefault="001D302B" w:rsidP="004956D7">
      <w:r>
        <w:separator/>
      </w:r>
    </w:p>
  </w:footnote>
  <w:footnote w:type="continuationSeparator" w:id="0">
    <w:p w:rsidR="001D302B" w:rsidRDefault="001D302B"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02B" w:rsidRDefault="001D302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02B" w:rsidRDefault="001D302B" w:rsidP="00B81BB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02B" w:rsidRDefault="001D30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D1AD5"/>
    <w:rsid w:val="00101364"/>
    <w:rsid w:val="001324BC"/>
    <w:rsid w:val="0019167A"/>
    <w:rsid w:val="001D302B"/>
    <w:rsid w:val="00236A06"/>
    <w:rsid w:val="00280BC7"/>
    <w:rsid w:val="002A461A"/>
    <w:rsid w:val="002E6A6D"/>
    <w:rsid w:val="003039DD"/>
    <w:rsid w:val="003164F1"/>
    <w:rsid w:val="00324F18"/>
    <w:rsid w:val="0039749C"/>
    <w:rsid w:val="003D5742"/>
    <w:rsid w:val="0048025D"/>
    <w:rsid w:val="0048633A"/>
    <w:rsid w:val="004956D7"/>
    <w:rsid w:val="004D4EFB"/>
    <w:rsid w:val="00522272"/>
    <w:rsid w:val="00526340"/>
    <w:rsid w:val="005F4CEA"/>
    <w:rsid w:val="006031F7"/>
    <w:rsid w:val="0065390B"/>
    <w:rsid w:val="00691C5E"/>
    <w:rsid w:val="006974DC"/>
    <w:rsid w:val="006C2A44"/>
    <w:rsid w:val="006E3598"/>
    <w:rsid w:val="00753CB4"/>
    <w:rsid w:val="00754BFB"/>
    <w:rsid w:val="0076087A"/>
    <w:rsid w:val="007A4AD3"/>
    <w:rsid w:val="007C0EDA"/>
    <w:rsid w:val="007C3F3F"/>
    <w:rsid w:val="007E2506"/>
    <w:rsid w:val="00805EA0"/>
    <w:rsid w:val="00835A16"/>
    <w:rsid w:val="00853DF8"/>
    <w:rsid w:val="00863ECF"/>
    <w:rsid w:val="00895A57"/>
    <w:rsid w:val="008A0BA9"/>
    <w:rsid w:val="008B0A8B"/>
    <w:rsid w:val="00941B91"/>
    <w:rsid w:val="009750A6"/>
    <w:rsid w:val="00984DD7"/>
    <w:rsid w:val="009914C4"/>
    <w:rsid w:val="009A154E"/>
    <w:rsid w:val="009A74C9"/>
    <w:rsid w:val="00A52225"/>
    <w:rsid w:val="00A62071"/>
    <w:rsid w:val="00A94C88"/>
    <w:rsid w:val="00AB0476"/>
    <w:rsid w:val="00AB1817"/>
    <w:rsid w:val="00AB6513"/>
    <w:rsid w:val="00B04511"/>
    <w:rsid w:val="00B66D2C"/>
    <w:rsid w:val="00B81BB3"/>
    <w:rsid w:val="00B85B6A"/>
    <w:rsid w:val="00C36840"/>
    <w:rsid w:val="00C7439B"/>
    <w:rsid w:val="00C93045"/>
    <w:rsid w:val="00C942BE"/>
    <w:rsid w:val="00CB4CA5"/>
    <w:rsid w:val="00CF4F75"/>
    <w:rsid w:val="00D6757D"/>
    <w:rsid w:val="00D714F0"/>
    <w:rsid w:val="00DC1301"/>
    <w:rsid w:val="00E01817"/>
    <w:rsid w:val="00E15A50"/>
    <w:rsid w:val="00E235BE"/>
    <w:rsid w:val="00E616F0"/>
    <w:rsid w:val="00E67FCC"/>
    <w:rsid w:val="00ED5DF9"/>
    <w:rsid w:val="00F56510"/>
    <w:rsid w:val="00F63613"/>
    <w:rsid w:val="00FA029D"/>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956D7"/>
    <w:rPr>
      <w:rFonts w:ascii="Times New Roman" w:eastAsia="Times New Roman" w:hAnsi="Times New Roman" w:cs="Times New Roman"/>
      <w:sz w:val="18"/>
      <w:szCs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956D7"/>
    <w:rPr>
      <w:rFonts w:ascii="Times New Roman" w:eastAsia="Times New Roman" w:hAnsi="Times New Roman" w:cs="Times New Roman"/>
      <w:sz w:val="18"/>
      <w:szCs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111</TotalTime>
  <Pages>7</Pages>
  <Words>365</Words>
  <Characters>2085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22</cp:revision>
  <dcterms:created xsi:type="dcterms:W3CDTF">2017-12-06T07:53:00Z</dcterms:created>
  <dcterms:modified xsi:type="dcterms:W3CDTF">2018-04-07T12:34:00Z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