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tabs>
          <w:tab w:val="center" w:pos="7045"/>
          <w:tab w:val="left" w:pos="11789"/>
        </w:tabs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（八</w:t>
      </w:r>
      <w:bookmarkStart w:id="0" w:name="_GoBack"/>
      <w:bookmarkEnd w:id="0"/>
      <w:r>
        <w:rPr>
          <w:rFonts w:hint="eastAsia"/>
          <w:lang w:val="en-US" w:eastAsia="zh-CN"/>
        </w:rPr>
        <w:t>）救灾领域基层政务公开标准目录</w:t>
      </w:r>
    </w:p>
    <w:p>
      <w:pPr>
        <w:rPr>
          <w:highlight w:val="none"/>
        </w:rPr>
      </w:pPr>
    </w:p>
    <w:tbl>
      <w:tblPr>
        <w:tblStyle w:val="7"/>
        <w:tblW w:w="16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777"/>
        <w:gridCol w:w="1038"/>
        <w:gridCol w:w="1355"/>
        <w:gridCol w:w="2134"/>
        <w:gridCol w:w="2290"/>
        <w:gridCol w:w="1133"/>
        <w:gridCol w:w="1080"/>
        <w:gridCol w:w="1913"/>
        <w:gridCol w:w="540"/>
        <w:gridCol w:w="720"/>
        <w:gridCol w:w="540"/>
        <w:gridCol w:w="736"/>
        <w:gridCol w:w="638"/>
        <w:gridCol w:w="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tblHeader/>
          <w:jc w:val="center"/>
        </w:trPr>
        <w:tc>
          <w:tcPr>
            <w:tcW w:w="58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auto"/>
                <w:kern w:val="0"/>
                <w:sz w:val="22"/>
                <w:highlight w:val="none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2"/>
                <w:highlight w:val="none"/>
              </w:rPr>
              <w:t>序号</w:t>
            </w:r>
          </w:p>
        </w:tc>
        <w:tc>
          <w:tcPr>
            <w:tcW w:w="777" w:type="dxa"/>
            <w:vMerge w:val="restart"/>
            <w:noWrap w:val="0"/>
            <w:vAlign w:val="center"/>
          </w:tcPr>
          <w:p>
            <w:pPr>
              <w:widowControl/>
              <w:tabs>
                <w:tab w:val="left" w:pos="409"/>
              </w:tabs>
              <w:jc w:val="left"/>
              <w:rPr>
                <w:rFonts w:hint="eastAsia" w:ascii="Times New Roman" w:hAnsi="Times New Roman" w:eastAsia="黑体"/>
                <w:color w:val="auto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 w:val="22"/>
                <w:highlight w:val="none"/>
                <w:lang w:eastAsia="zh-CN"/>
              </w:rPr>
              <w:t>相应领域</w:t>
            </w:r>
          </w:p>
        </w:tc>
        <w:tc>
          <w:tcPr>
            <w:tcW w:w="239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公开事项</w:t>
            </w:r>
          </w:p>
        </w:tc>
        <w:tc>
          <w:tcPr>
            <w:tcW w:w="213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公开内容（要素）</w:t>
            </w:r>
          </w:p>
        </w:tc>
        <w:tc>
          <w:tcPr>
            <w:tcW w:w="22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公开依据</w:t>
            </w:r>
          </w:p>
        </w:tc>
        <w:tc>
          <w:tcPr>
            <w:tcW w:w="113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公开时限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公开主体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公开渠道和载体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公开对象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公开方式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  <w:lang w:eastAsia="zh-CN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atLeast"/>
          <w:tblHeader/>
          <w:jc w:val="center"/>
        </w:trPr>
        <w:tc>
          <w:tcPr>
            <w:tcW w:w="58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color w:val="auto"/>
                <w:kern w:val="0"/>
                <w:sz w:val="15"/>
                <w:szCs w:val="15"/>
                <w:highlight w:val="none"/>
              </w:rPr>
            </w:pPr>
          </w:p>
        </w:tc>
        <w:tc>
          <w:tcPr>
            <w:tcW w:w="77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color w:val="auto"/>
                <w:kern w:val="0"/>
                <w:sz w:val="15"/>
                <w:szCs w:val="15"/>
                <w:highlight w:val="none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一级事项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二级事项</w:t>
            </w:r>
          </w:p>
        </w:tc>
        <w:tc>
          <w:tcPr>
            <w:tcW w:w="213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29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13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全社会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特定群众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主动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依申请公开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  <w:lang w:eastAsia="zh-CN"/>
              </w:rPr>
              <w:t>县级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  <w:lang w:eastAsia="zh-CN"/>
              </w:rPr>
              <w:t>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0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Times New Roman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777" w:type="dxa"/>
            <w:vMerge w:val="restart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Times New Roman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救灾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</w:pPr>
            <w:r>
              <w:rPr>
                <w:rFonts w:ascii="Helvetica" w:hAnsi="Helvetica" w:eastAsia="Helvetica" w:cs="Helvetica"/>
                <w:b w:val="0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备灾管理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ascii="Helvetica" w:hAnsi="Helvetica" w:eastAsia="Helvetica" w:cs="Helvetica"/>
                <w:b w:val="0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灾害信息员队伍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Helvetica" w:hAnsi="Helvetica" w:eastAsia="Helvetica" w:cs="Helvetica"/>
                <w:b w:val="0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ascii="Helvetica" w:hAnsi="Helvetica" w:eastAsia="Helvetica" w:cs="Helvetica"/>
                <w:b w:val="0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灾害信息员工作职责和办公电话</w:t>
            </w:r>
          </w:p>
        </w:tc>
        <w:tc>
          <w:tcPr>
            <w:tcW w:w="2290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ascii="Helvetica" w:hAnsi="Helvetica" w:eastAsia="Helvetica" w:cs="Helvetic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《中华人民共和国政府信息公开条例》(国务院令第711号）、《社会救助暂行办法》（2014）、《国家综合防灾减灾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规划（2016-2020年）》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Helvetica" w:hAnsi="Helvetica" w:eastAsia="Helvetica" w:cs="Helvetica"/>
                <w:b w:val="0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</w:p>
        </w:tc>
        <w:tc>
          <w:tcPr>
            <w:tcW w:w="113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Helvetica" w:hAnsi="Helvetica" w:eastAsia="Helvetica" w:cs="Helvetica"/>
                <w:b w:val="0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ascii="Helvetica" w:hAnsi="Helvetica" w:eastAsia="Helvetica" w:cs="Helvetica"/>
                <w:b w:val="0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信息形成或变更之日起20个工作日内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jc w:val="both"/>
              <w:rPr>
                <w:rFonts w:hint="eastAsia" w:ascii="仿宋_GB2312" w:hAnsi="Times New Roman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eastAsia="zh-CN"/>
              </w:rPr>
              <w:t>爱国街道办事处公共服务办公室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jc w:val="both"/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</w:pPr>
            <w:r>
              <w:rPr>
                <w:rFonts w:ascii="Helvetica" w:hAnsi="Helvetica" w:eastAsia="Helvetica" w:cs="Helvetica"/>
                <w:b w:val="0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■</w:t>
            </w:r>
            <w:r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  <w:t>政府网站</w:t>
            </w:r>
          </w:p>
          <w:p>
            <w:pPr>
              <w:jc w:val="both"/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√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6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6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Times New Roman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77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8" w:type="dxa"/>
            <w:vMerge w:val="restart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Helvetica" w:hAnsi="Helvetica" w:eastAsia="Helvetica" w:cs="Helvetica"/>
                <w:b w:val="0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ascii="Helvetica" w:hAnsi="Helvetica" w:eastAsia="Helvetica" w:cs="Helvetica"/>
                <w:b w:val="0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灾后救助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ascii="Helvetica" w:hAnsi="Helvetica" w:eastAsia="Helvetica" w:cs="Helvetica"/>
                <w:b w:val="0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救助审定信息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Helvetica" w:hAnsi="Helvetica" w:eastAsia="Helvetica" w:cs="Helvetica"/>
                <w:b w:val="0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ascii="Helvetica" w:hAnsi="Helvetica" w:eastAsia="Helvetica" w:cs="Helvetica"/>
                <w:b w:val="0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自然灾害救助的救助对象、申报材料、办理程序及时限等</w:t>
            </w:r>
          </w:p>
        </w:tc>
        <w:tc>
          <w:tcPr>
            <w:tcW w:w="22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Helvetica" w:hAnsi="Helvetica" w:eastAsia="Helvetica" w:cs="Helvetica"/>
                <w:b w:val="0"/>
                <w:i w:val="0"/>
                <w:caps w:val="0"/>
                <w:color w:val="333333"/>
                <w:spacing w:val="0"/>
                <w:kern w:val="2"/>
                <w:sz w:val="18"/>
                <w:szCs w:val="18"/>
                <w:shd w:val="clear" w:fill="FFFFFF"/>
                <w:lang w:val="en-US" w:eastAsia="zh-CN" w:bidi="ar-SA"/>
              </w:rPr>
            </w:pPr>
            <w:r>
              <w:rPr>
                <w:rFonts w:ascii="Helvetica" w:hAnsi="Helvetica" w:eastAsia="Helvetica" w:cs="Helvetica"/>
                <w:b w:val="0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《中华人民共和国政府信息公开条例》(国务院令第711号）《中华人民共和国自然灾害救助条例》（国务院令第577号）</w:t>
            </w:r>
          </w:p>
        </w:tc>
        <w:tc>
          <w:tcPr>
            <w:tcW w:w="11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仿宋_GB2312" w:hAnsi="Times New Roman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√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6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6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Times New Roman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77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8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ascii="Helvetica" w:hAnsi="Helvetica" w:eastAsia="Helvetica" w:cs="Helvetica"/>
                <w:b w:val="0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因灾临时生活救助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Helvetica" w:hAnsi="Helvetica" w:eastAsia="Helvetica" w:cs="Helvetica"/>
                <w:b w:val="0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ascii="Helvetica" w:hAnsi="Helvetica" w:eastAsia="Helvetica" w:cs="Helvetica"/>
                <w:b w:val="0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救助标准、救助名单，包括受灾群众姓名、受灾情况、救助金额</w:t>
            </w:r>
          </w:p>
        </w:tc>
        <w:tc>
          <w:tcPr>
            <w:tcW w:w="22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Helvetica" w:hAnsi="Helvetica" w:eastAsia="Helvetica" w:cs="Helvetica"/>
                <w:b w:val="0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</w:p>
        </w:tc>
        <w:tc>
          <w:tcPr>
            <w:tcW w:w="11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Helvetica" w:hAnsi="Helvetica" w:eastAsia="Helvetica" w:cs="Helvetica"/>
                <w:b w:val="0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仿宋_GB2312" w:hAnsi="Times New Roman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√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6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6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√</w:t>
            </w: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tbl>
      <w:tblPr>
        <w:tblStyle w:val="7"/>
        <w:tblW w:w="16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777"/>
        <w:gridCol w:w="1152"/>
        <w:gridCol w:w="1241"/>
        <w:gridCol w:w="2134"/>
        <w:gridCol w:w="2290"/>
        <w:gridCol w:w="1133"/>
        <w:gridCol w:w="1080"/>
        <w:gridCol w:w="1913"/>
        <w:gridCol w:w="540"/>
        <w:gridCol w:w="720"/>
        <w:gridCol w:w="540"/>
        <w:gridCol w:w="736"/>
        <w:gridCol w:w="638"/>
        <w:gridCol w:w="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tblHeader/>
          <w:jc w:val="center"/>
        </w:trPr>
        <w:tc>
          <w:tcPr>
            <w:tcW w:w="58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auto"/>
                <w:kern w:val="0"/>
                <w:sz w:val="22"/>
                <w:highlight w:val="none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2"/>
                <w:highlight w:val="none"/>
              </w:rPr>
              <w:t>序号</w:t>
            </w:r>
          </w:p>
        </w:tc>
        <w:tc>
          <w:tcPr>
            <w:tcW w:w="777" w:type="dxa"/>
            <w:vMerge w:val="restart"/>
            <w:noWrap w:val="0"/>
            <w:vAlign w:val="center"/>
          </w:tcPr>
          <w:p>
            <w:pPr>
              <w:widowControl/>
              <w:tabs>
                <w:tab w:val="left" w:pos="409"/>
              </w:tabs>
              <w:jc w:val="left"/>
              <w:rPr>
                <w:rFonts w:hint="eastAsia" w:ascii="Times New Roman" w:hAnsi="Times New Roman" w:eastAsia="黑体"/>
                <w:color w:val="auto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 w:val="22"/>
                <w:highlight w:val="none"/>
                <w:lang w:eastAsia="zh-CN"/>
              </w:rPr>
              <w:t>相应领域</w:t>
            </w:r>
          </w:p>
        </w:tc>
        <w:tc>
          <w:tcPr>
            <w:tcW w:w="239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公开事项</w:t>
            </w:r>
          </w:p>
        </w:tc>
        <w:tc>
          <w:tcPr>
            <w:tcW w:w="213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公开内容（要素）</w:t>
            </w:r>
          </w:p>
        </w:tc>
        <w:tc>
          <w:tcPr>
            <w:tcW w:w="22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公开依据</w:t>
            </w:r>
          </w:p>
        </w:tc>
        <w:tc>
          <w:tcPr>
            <w:tcW w:w="113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公开时限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公开主体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公开渠道和载体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公开对象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公开方式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  <w:lang w:eastAsia="zh-CN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atLeast"/>
          <w:tblHeader/>
          <w:jc w:val="center"/>
        </w:trPr>
        <w:tc>
          <w:tcPr>
            <w:tcW w:w="58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color w:val="auto"/>
                <w:kern w:val="0"/>
                <w:sz w:val="15"/>
                <w:szCs w:val="15"/>
                <w:highlight w:val="none"/>
              </w:rPr>
            </w:pPr>
          </w:p>
        </w:tc>
        <w:tc>
          <w:tcPr>
            <w:tcW w:w="77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color w:val="auto"/>
                <w:kern w:val="0"/>
                <w:sz w:val="15"/>
                <w:szCs w:val="15"/>
                <w:highlight w:val="none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一级事项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二级事项</w:t>
            </w:r>
          </w:p>
        </w:tc>
        <w:tc>
          <w:tcPr>
            <w:tcW w:w="213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29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13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全社会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特定群众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主动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依申请公开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  <w:lang w:eastAsia="zh-CN"/>
              </w:rPr>
              <w:t>县级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  <w:lang w:eastAsia="zh-CN"/>
              </w:rPr>
              <w:t>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0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Times New Roman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_GB2312" w:hAnsi="Times New Roman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救灾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</w:pPr>
            <w:r>
              <w:rPr>
                <w:rFonts w:ascii="Helvetica" w:hAnsi="Helvetica" w:eastAsia="Helvetica" w:cs="Helvetica"/>
                <w:b w:val="0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款物管理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ascii="Helvetica" w:hAnsi="Helvetica" w:eastAsia="Helvetica" w:cs="Helvetica"/>
                <w:b w:val="0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年度款物使用情况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Helvetica" w:hAnsi="Helvetica" w:eastAsia="Helvetica" w:cs="Helvetica"/>
                <w:b w:val="0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ascii="Helvetica" w:hAnsi="Helvetica" w:eastAsia="Helvetica" w:cs="Helvetica"/>
                <w:b w:val="0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年度救灾物资使用情况</w:t>
            </w:r>
          </w:p>
        </w:tc>
        <w:tc>
          <w:tcPr>
            <w:tcW w:w="2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Helvetica" w:hAnsi="Helvetica" w:eastAsia="Helvetica" w:cs="Helvetica"/>
                <w:b w:val="0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ascii="Helvetica" w:hAnsi="Helvetica" w:eastAsia="Helvetica" w:cs="Helvetica"/>
                <w:b w:val="0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《中华人民共和国政府信息公开条例》(国务院令第711号）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</w:pPr>
            <w:r>
              <w:rPr>
                <w:rFonts w:ascii="Helvetica" w:hAnsi="Helvetica" w:eastAsia="Helvetica" w:cs="Helvetica"/>
                <w:b w:val="0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公开事项信息形成或变更之日起20个工作日内公开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Times New Roman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eastAsia="zh-CN"/>
              </w:rPr>
              <w:t>爱国街道办事处公共服务办公室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jc w:val="both"/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</w:pPr>
            <w:r>
              <w:rPr>
                <w:rFonts w:ascii="Helvetica" w:hAnsi="Helvetica" w:eastAsia="Helvetica" w:cs="Helvetica"/>
                <w:b w:val="0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■</w:t>
            </w:r>
            <w:r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  <w:t>政府网站</w:t>
            </w:r>
          </w:p>
          <w:p>
            <w:pPr>
              <w:jc w:val="both"/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√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6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6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√</w:t>
            </w:r>
          </w:p>
        </w:tc>
      </w:tr>
    </w:tbl>
    <w:p>
      <w:pPr>
        <w:rPr>
          <w:highlight w:val="none"/>
        </w:rPr>
      </w:pPr>
    </w:p>
    <w:sectPr>
      <w:footerReference r:id="rId3" w:type="default"/>
      <w:pgSz w:w="16838" w:h="11906" w:orient="landscape"/>
      <w:pgMar w:top="1417" w:right="1440" w:bottom="1417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"/>
                              <w:sz w:val="21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21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1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1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1"/>
                              <w:szCs w:val="2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21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1"/>
                              <w:szCs w:val="28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21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1"/>
                              <w:szCs w:val="2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"/>
                        <w:sz w:val="21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1"/>
                        <w:szCs w:val="2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21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1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1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1"/>
                        <w:szCs w:val="2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21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21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1"/>
                        <w:szCs w:val="28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sz w:val="21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1"/>
                        <w:szCs w:val="2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D5A49"/>
    <w:rsid w:val="0E880319"/>
    <w:rsid w:val="0EE64F12"/>
    <w:rsid w:val="162F62F4"/>
    <w:rsid w:val="16B84D77"/>
    <w:rsid w:val="18E83A7A"/>
    <w:rsid w:val="1A9C1186"/>
    <w:rsid w:val="1E4218E5"/>
    <w:rsid w:val="1F0E67B4"/>
    <w:rsid w:val="2385589B"/>
    <w:rsid w:val="2B420831"/>
    <w:rsid w:val="2CAF54BE"/>
    <w:rsid w:val="2F780BA6"/>
    <w:rsid w:val="2FB4323B"/>
    <w:rsid w:val="35436C30"/>
    <w:rsid w:val="3ED06D6D"/>
    <w:rsid w:val="40253D68"/>
    <w:rsid w:val="412353CE"/>
    <w:rsid w:val="44507EA2"/>
    <w:rsid w:val="49781461"/>
    <w:rsid w:val="4BC62FF0"/>
    <w:rsid w:val="4C144259"/>
    <w:rsid w:val="503B1948"/>
    <w:rsid w:val="5149219D"/>
    <w:rsid w:val="51622182"/>
    <w:rsid w:val="529853BA"/>
    <w:rsid w:val="55CC2602"/>
    <w:rsid w:val="5635705C"/>
    <w:rsid w:val="59D42F7D"/>
    <w:rsid w:val="59FB4450"/>
    <w:rsid w:val="60C1330E"/>
    <w:rsid w:val="659F0B9F"/>
    <w:rsid w:val="6A254F76"/>
    <w:rsid w:val="6A7904D6"/>
    <w:rsid w:val="6B8D5A49"/>
    <w:rsid w:val="6C55672F"/>
    <w:rsid w:val="71A46025"/>
    <w:rsid w:val="71D21343"/>
    <w:rsid w:val="71FC7357"/>
    <w:rsid w:val="75981492"/>
    <w:rsid w:val="79AB623D"/>
    <w:rsid w:val="7A8D1AC6"/>
    <w:rsid w:val="7CA56520"/>
    <w:rsid w:val="7D136BCC"/>
    <w:rsid w:val="7FD3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semiHidden/>
    <w:qFormat/>
    <w:uiPriority w:val="0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2020-08-06T07:14:00Z</dcterms:created>
  <dc:creator>黄澤秀</dc:creator>
  <cp:lastModifiedBy>小莹家cypucca</cp:lastModifiedBy>
  <cp:lastPrinted>2020-08-11T03:13:00Z</cp:lastPrinted>
  <dcterms:modified xsi:type="dcterms:W3CDTF">2020-12-29T02:59:37Z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