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20"/>
        </w:tabs>
        <w:wordWrap w:val="0"/>
        <w:spacing w:line="580" w:lineRule="exact"/>
        <w:jc w:val="right"/>
        <w:rPr>
          <w:rFonts w:hint="eastAsia" w:ascii="仿宋_GB2312" w:hAnsi="仿宋_GB2312" w:eastAsia="仿宋_GB2312" w:cs="仿宋_GB2312"/>
          <w:sz w:val="32"/>
          <w:szCs w:val="32"/>
        </w:rPr>
      </w:pPr>
    </w:p>
    <w:p>
      <w:pPr>
        <w:pStyle w:val="2"/>
        <w:wordWrap/>
        <w:rPr>
          <w:rFonts w:hint="eastAsia" w:ascii="仿宋_GB2312" w:hAnsi="仿宋_GB2312" w:eastAsia="仿宋_GB2312" w:cs="仿宋_GB2312"/>
          <w:sz w:val="32"/>
          <w:szCs w:val="32"/>
        </w:rPr>
      </w:pPr>
    </w:p>
    <w:p>
      <w:pPr>
        <w:spacing w:line="480" w:lineRule="exact"/>
        <w:jc w:val="right"/>
        <w:rPr>
          <w:rFonts w:hint="eastAsia" w:ascii="仿宋_GB2312" w:eastAsia="仿宋_GB2312"/>
          <w:sz w:val="32"/>
        </w:rPr>
      </w:pPr>
      <w:r>
        <w:rPr>
          <w:rFonts w:hint="eastAsia" w:ascii="仿宋_GB2312" w:eastAsia="仿宋_GB2312"/>
          <w:sz w:val="32"/>
        </w:rPr>
        <w:t>湛环建霞〔20</w:t>
      </w:r>
      <w:r>
        <w:rPr>
          <w:rFonts w:hint="eastAsia" w:ascii="仿宋_GB2312" w:eastAsia="仿宋_GB2312"/>
          <w:sz w:val="32"/>
          <w:lang w:val="en-US" w:eastAsia="zh-CN"/>
        </w:rPr>
        <w:t>20</w:t>
      </w:r>
      <w:r>
        <w:rPr>
          <w:rFonts w:hint="eastAsia" w:ascii="仿宋_GB2312" w:eastAsia="仿宋_GB2312"/>
          <w:sz w:val="32"/>
        </w:rPr>
        <w:t>〕</w:t>
      </w:r>
      <w:r>
        <w:rPr>
          <w:rFonts w:hint="eastAsia" w:ascii="仿宋_GB2312" w:eastAsia="仿宋_GB2312"/>
          <w:sz w:val="32"/>
          <w:lang w:val="en-US" w:eastAsia="zh-CN"/>
        </w:rPr>
        <w:t>8</w:t>
      </w:r>
      <w:r>
        <w:rPr>
          <w:rFonts w:hint="eastAsia" w:ascii="仿宋_GB2312" w:eastAsia="仿宋_GB2312"/>
          <w:sz w:val="32"/>
        </w:rPr>
        <w:t>号</w:t>
      </w:r>
    </w:p>
    <w:p>
      <w:pPr>
        <w:spacing w:line="540" w:lineRule="exact"/>
        <w:rPr>
          <w:rFonts w:hint="eastAsia" w:ascii="仿宋_GB2312" w:eastAsia="仿宋_GB2312"/>
          <w:sz w:val="32"/>
          <w:szCs w:val="20"/>
        </w:rPr>
      </w:pPr>
    </w:p>
    <w:p>
      <w:pPr>
        <w:spacing w:line="520" w:lineRule="exact"/>
        <w:jc w:val="center"/>
        <w:rPr>
          <w:rFonts w:hint="eastAsia" w:ascii="小标宋" w:eastAsia="小标宋"/>
          <w:sz w:val="44"/>
          <w:szCs w:val="44"/>
        </w:rPr>
      </w:pPr>
      <w:r>
        <w:rPr>
          <w:rFonts w:hint="eastAsia" w:ascii="小标宋" w:eastAsia="小标宋"/>
          <w:sz w:val="44"/>
          <w:szCs w:val="44"/>
        </w:rPr>
        <w:t>关于湛江</w:t>
      </w:r>
      <w:r>
        <w:rPr>
          <w:rFonts w:hint="eastAsia" w:ascii="小标宋" w:eastAsia="小标宋"/>
          <w:sz w:val="44"/>
          <w:szCs w:val="44"/>
          <w:lang w:eastAsia="zh-CN"/>
        </w:rPr>
        <w:t>天天洗衣新建</w:t>
      </w:r>
      <w:r>
        <w:rPr>
          <w:rFonts w:hint="eastAsia" w:ascii="小标宋" w:eastAsia="小标宋"/>
          <w:sz w:val="44"/>
          <w:szCs w:val="44"/>
        </w:rPr>
        <w:t>项目环境影响报告表的批复</w:t>
      </w:r>
    </w:p>
    <w:p>
      <w:pPr>
        <w:rPr>
          <w:rFonts w:hint="eastAsia" w:ascii="仿宋_GB2312" w:eastAsia="仿宋_GB2312"/>
          <w:sz w:val="32"/>
          <w:szCs w:val="32"/>
        </w:rPr>
      </w:pPr>
    </w:p>
    <w:p>
      <w:pPr>
        <w:rPr>
          <w:rFonts w:hint="eastAsia" w:ascii="仿宋" w:hAnsi="仿宋" w:eastAsia="仿宋" w:cs="仿宋"/>
          <w:sz w:val="32"/>
          <w:szCs w:val="32"/>
        </w:rPr>
      </w:pPr>
      <w:r>
        <w:rPr>
          <w:rFonts w:hint="eastAsia" w:ascii="仿宋" w:hAnsi="仿宋" w:eastAsia="仿宋" w:cs="仿宋"/>
          <w:sz w:val="32"/>
          <w:szCs w:val="32"/>
        </w:rPr>
        <w:t>湛江天天洗衣</w:t>
      </w:r>
      <w:r>
        <w:rPr>
          <w:rFonts w:hint="eastAsia" w:ascii="仿宋" w:hAnsi="仿宋" w:eastAsia="仿宋" w:cs="仿宋"/>
          <w:sz w:val="32"/>
          <w:szCs w:val="32"/>
          <w:lang w:eastAsia="zh-CN"/>
        </w:rPr>
        <w:t>有限公司</w:t>
      </w:r>
      <w:r>
        <w:rPr>
          <w:rFonts w:hint="eastAsia" w:ascii="仿宋" w:hAnsi="仿宋" w:eastAsia="仿宋" w:cs="仿宋"/>
          <w:sz w:val="32"/>
          <w:szCs w:val="32"/>
        </w:rPr>
        <w:t>：</w:t>
      </w:r>
    </w:p>
    <w:p>
      <w:pPr>
        <w:ind w:firstLine="566" w:firstLineChars="177"/>
        <w:rPr>
          <w:rFonts w:hint="eastAsia" w:ascii="仿宋" w:hAnsi="仿宋" w:eastAsia="仿宋" w:cs="仿宋"/>
          <w:sz w:val="32"/>
          <w:szCs w:val="32"/>
        </w:rPr>
      </w:pPr>
      <w:r>
        <w:rPr>
          <w:rFonts w:hint="eastAsia" w:ascii="仿宋" w:hAnsi="仿宋" w:eastAsia="仿宋" w:cs="仿宋"/>
          <w:sz w:val="32"/>
          <w:szCs w:val="32"/>
        </w:rPr>
        <w:t>你单位报批的《湛江天天洗衣有限公司新建项目环境影响报告表》（以下简称“报告表”）等材料收悉。经研究，批复如下：</w:t>
      </w:r>
    </w:p>
    <w:p>
      <w:pPr>
        <w:numPr>
          <w:ilvl w:val="0"/>
          <w:numId w:val="1"/>
        </w:numPr>
        <w:spacing w:line="600" w:lineRule="exact"/>
        <w:ind w:firstLine="566" w:firstLineChars="177"/>
        <w:rPr>
          <w:rFonts w:hint="eastAsia" w:ascii="仿宋" w:hAnsi="仿宋" w:eastAsia="仿宋" w:cs="仿宋"/>
          <w:sz w:val="32"/>
          <w:szCs w:val="32"/>
        </w:rPr>
      </w:pPr>
      <w:r>
        <w:rPr>
          <w:rFonts w:hint="eastAsia" w:ascii="仿宋" w:hAnsi="仿宋" w:eastAsia="仿宋" w:cs="仿宋"/>
          <w:sz w:val="32"/>
          <w:szCs w:val="32"/>
        </w:rPr>
        <w:t>项目选址于湛江市霞山区椹川大道西5路22号（中心位置地理坐标E110.373960º、N21.202157º），占地面积1200m2，建筑面积1015m2。主要建设内容包括原料仓、车间、锅炉房、宿舍、食堂、备用发电机房等</w:t>
      </w:r>
      <w:r>
        <w:rPr>
          <w:rFonts w:hint="eastAsia" w:ascii="仿宋" w:hAnsi="仿宋" w:eastAsia="仿宋" w:cs="仿宋"/>
          <w:sz w:val="32"/>
          <w:szCs w:val="32"/>
          <w:lang w:eastAsia="zh-CN"/>
        </w:rPr>
        <w:t>，车间内划分为洗衣区、烘干区、烫平区以及折叠区，锅炉房配有1台2t/h的生物质锅炉，锅炉配备布袋除尘设施。本项目年洗涤布草</w:t>
      </w:r>
      <w:r>
        <w:rPr>
          <w:rFonts w:hint="eastAsia" w:ascii="仿宋" w:hAnsi="仿宋" w:eastAsia="仿宋" w:cs="仿宋"/>
          <w:sz w:val="32"/>
          <w:szCs w:val="32"/>
          <w:lang w:val="en-US" w:eastAsia="zh-CN"/>
        </w:rPr>
        <w:t>85万件</w:t>
      </w:r>
      <w:r>
        <w:rPr>
          <w:rFonts w:hint="eastAsia" w:ascii="仿宋" w:hAnsi="仿宋" w:eastAsia="仿宋" w:cs="仿宋"/>
          <w:sz w:val="32"/>
          <w:szCs w:val="32"/>
          <w:lang w:eastAsia="zh-CN"/>
        </w:rPr>
        <w:t>。</w:t>
      </w:r>
      <w:r>
        <w:rPr>
          <w:rFonts w:hint="eastAsia" w:ascii="仿宋" w:hAnsi="仿宋" w:eastAsia="仿宋" w:cs="仿宋"/>
          <w:sz w:val="32"/>
          <w:szCs w:val="32"/>
        </w:rPr>
        <w:t>主要原辅材料：洗衣粉15吨/年</w:t>
      </w:r>
      <w:r>
        <w:rPr>
          <w:rFonts w:hint="eastAsia" w:ascii="仿宋" w:hAnsi="仿宋" w:eastAsia="仿宋" w:cs="仿宋"/>
          <w:sz w:val="32"/>
          <w:szCs w:val="32"/>
          <w:lang w:eastAsia="zh-CN"/>
        </w:rPr>
        <w:t>，</w:t>
      </w:r>
      <w:r>
        <w:rPr>
          <w:rFonts w:hint="eastAsia" w:ascii="仿宋" w:hAnsi="仿宋" w:eastAsia="仿宋" w:cs="仿宋"/>
          <w:sz w:val="32"/>
          <w:szCs w:val="32"/>
        </w:rPr>
        <w:t>双氧水10吨/年</w:t>
      </w:r>
      <w:r>
        <w:rPr>
          <w:rFonts w:hint="eastAsia" w:ascii="仿宋" w:hAnsi="仿宋" w:eastAsia="仿宋" w:cs="仿宋"/>
          <w:sz w:val="32"/>
          <w:szCs w:val="32"/>
          <w:lang w:eastAsia="zh-CN"/>
        </w:rPr>
        <w:t>，</w:t>
      </w:r>
      <w:r>
        <w:rPr>
          <w:rFonts w:hint="eastAsia" w:ascii="仿宋" w:hAnsi="仿宋" w:eastAsia="仿宋" w:cs="仿宋"/>
          <w:sz w:val="32"/>
          <w:szCs w:val="32"/>
        </w:rPr>
        <w:t>乳化剂0.72吨/年</w:t>
      </w:r>
      <w:r>
        <w:rPr>
          <w:rFonts w:hint="eastAsia" w:ascii="仿宋" w:hAnsi="仿宋" w:eastAsia="仿宋" w:cs="仿宋"/>
          <w:sz w:val="32"/>
          <w:szCs w:val="32"/>
          <w:lang w:eastAsia="zh-CN"/>
        </w:rPr>
        <w:t>，</w:t>
      </w:r>
      <w:r>
        <w:rPr>
          <w:rFonts w:hint="eastAsia" w:ascii="仿宋" w:hAnsi="仿宋" w:eastAsia="仿宋" w:cs="仿宋"/>
          <w:sz w:val="32"/>
          <w:szCs w:val="32"/>
        </w:rPr>
        <w:t>中和酸1吨/年</w:t>
      </w:r>
      <w:r>
        <w:rPr>
          <w:rFonts w:hint="eastAsia" w:ascii="仿宋" w:hAnsi="仿宋" w:eastAsia="仿宋" w:cs="仿宋"/>
          <w:sz w:val="32"/>
          <w:szCs w:val="32"/>
          <w:lang w:eastAsia="zh-CN"/>
        </w:rPr>
        <w:t>，</w:t>
      </w:r>
      <w:r>
        <w:rPr>
          <w:rFonts w:hint="eastAsia" w:ascii="仿宋" w:hAnsi="仿宋" w:eastAsia="仿宋" w:cs="仿宋"/>
          <w:sz w:val="32"/>
          <w:szCs w:val="32"/>
        </w:rPr>
        <w:t>阻垢剂</w:t>
      </w:r>
      <w:r>
        <w:rPr>
          <w:rFonts w:hint="eastAsia" w:ascii="仿宋" w:hAnsi="仿宋" w:eastAsia="仿宋" w:cs="仿宋"/>
          <w:sz w:val="32"/>
          <w:szCs w:val="32"/>
        </w:rPr>
        <w:tab/>
      </w:r>
      <w:r>
        <w:rPr>
          <w:rFonts w:hint="eastAsia" w:ascii="仿宋" w:hAnsi="仿宋" w:eastAsia="仿宋" w:cs="仿宋"/>
          <w:sz w:val="32"/>
          <w:szCs w:val="32"/>
        </w:rPr>
        <w:t>0.15吨/年</w:t>
      </w:r>
      <w:r>
        <w:rPr>
          <w:rFonts w:hint="eastAsia" w:ascii="仿宋" w:hAnsi="仿宋" w:eastAsia="仿宋" w:cs="仿宋"/>
          <w:sz w:val="32"/>
          <w:szCs w:val="32"/>
          <w:lang w:eastAsia="zh-CN"/>
        </w:rPr>
        <w:t>，</w:t>
      </w:r>
      <w:r>
        <w:rPr>
          <w:rFonts w:hint="eastAsia" w:ascii="仿宋" w:hAnsi="仿宋" w:eastAsia="仿宋" w:cs="仿宋"/>
          <w:sz w:val="32"/>
          <w:szCs w:val="32"/>
        </w:rPr>
        <w:t>生物质颗粒400吨/年；主要生产设备：全自动洗衣机</w:t>
      </w:r>
      <w:r>
        <w:rPr>
          <w:rFonts w:hint="eastAsia" w:ascii="仿宋" w:hAnsi="仿宋" w:eastAsia="仿宋" w:cs="仿宋"/>
          <w:sz w:val="32"/>
          <w:szCs w:val="32"/>
          <w:lang w:val="en-US" w:eastAsia="zh-CN"/>
        </w:rPr>
        <w:t>8台，</w:t>
      </w:r>
      <w:r>
        <w:rPr>
          <w:rFonts w:hint="eastAsia" w:ascii="仿宋" w:hAnsi="仿宋" w:eastAsia="仿宋" w:cs="仿宋"/>
          <w:sz w:val="32"/>
          <w:szCs w:val="32"/>
        </w:rPr>
        <w:t>烘干机</w:t>
      </w:r>
      <w:r>
        <w:rPr>
          <w:rFonts w:hint="eastAsia" w:ascii="仿宋" w:hAnsi="仿宋" w:eastAsia="仿宋" w:cs="仿宋"/>
          <w:sz w:val="32"/>
          <w:szCs w:val="32"/>
          <w:lang w:val="en-US" w:eastAsia="zh-CN"/>
        </w:rPr>
        <w:t>4台，</w:t>
      </w:r>
      <w:r>
        <w:rPr>
          <w:rFonts w:hint="eastAsia" w:ascii="仿宋" w:hAnsi="仿宋" w:eastAsia="仿宋" w:cs="仿宋"/>
          <w:sz w:val="32"/>
          <w:szCs w:val="32"/>
        </w:rPr>
        <w:t>烫平机</w:t>
      </w:r>
      <w:r>
        <w:rPr>
          <w:rFonts w:hint="eastAsia" w:ascii="仿宋" w:hAnsi="仿宋" w:eastAsia="仿宋" w:cs="仿宋"/>
          <w:sz w:val="32"/>
          <w:szCs w:val="32"/>
          <w:lang w:val="en-US" w:eastAsia="zh-CN"/>
        </w:rPr>
        <w:t>1台，</w:t>
      </w:r>
      <w:r>
        <w:rPr>
          <w:rFonts w:hint="eastAsia" w:ascii="仿宋" w:hAnsi="仿宋" w:eastAsia="仿宋" w:cs="仿宋"/>
          <w:sz w:val="32"/>
          <w:szCs w:val="32"/>
        </w:rPr>
        <w:t>折叠机</w:t>
      </w:r>
      <w:r>
        <w:rPr>
          <w:rFonts w:hint="eastAsia" w:ascii="仿宋" w:hAnsi="仿宋" w:eastAsia="仿宋" w:cs="仿宋"/>
          <w:sz w:val="32"/>
          <w:szCs w:val="32"/>
          <w:lang w:val="en-US" w:eastAsia="zh-CN"/>
        </w:rPr>
        <w:t>1台，</w:t>
      </w:r>
      <w:r>
        <w:rPr>
          <w:rFonts w:hint="eastAsia" w:ascii="仿宋" w:hAnsi="仿宋" w:eastAsia="仿宋" w:cs="仿宋"/>
          <w:sz w:val="32"/>
          <w:szCs w:val="32"/>
        </w:rPr>
        <w:t>备用发电机</w:t>
      </w:r>
      <w:r>
        <w:rPr>
          <w:rFonts w:hint="eastAsia" w:ascii="仿宋" w:hAnsi="仿宋" w:eastAsia="仿宋" w:cs="仿宋"/>
          <w:sz w:val="32"/>
          <w:szCs w:val="32"/>
          <w:lang w:val="en-US" w:eastAsia="zh-CN"/>
        </w:rPr>
        <w:t>1台</w:t>
      </w:r>
      <w:r>
        <w:rPr>
          <w:rFonts w:hint="eastAsia" w:ascii="仿宋" w:hAnsi="仿宋" w:eastAsia="仿宋" w:cs="仿宋"/>
          <w:sz w:val="32"/>
          <w:szCs w:val="32"/>
        </w:rPr>
        <w:t>；用电量预计约6万kW·h/a。该项目总投资100万元，其中环保投资20万元，占总投资比例的20%。</w:t>
      </w:r>
    </w:p>
    <w:p>
      <w:pPr>
        <w:numPr>
          <w:ilvl w:val="0"/>
          <w:numId w:val="1"/>
        </w:numPr>
        <w:spacing w:line="600" w:lineRule="exact"/>
        <w:ind w:firstLine="566" w:firstLineChars="177"/>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eastAsia="zh-CN"/>
        </w:rPr>
        <w:t>报告表</w:t>
      </w:r>
      <w:r>
        <w:rPr>
          <w:rFonts w:hint="eastAsia" w:ascii="仿宋" w:hAnsi="仿宋" w:eastAsia="仿宋" w:cs="仿宋"/>
          <w:sz w:val="32"/>
          <w:szCs w:val="32"/>
        </w:rPr>
        <w:t>的评价结论，在全面落实</w:t>
      </w:r>
      <w:r>
        <w:rPr>
          <w:rFonts w:hint="eastAsia" w:ascii="仿宋" w:hAnsi="仿宋" w:eastAsia="仿宋" w:cs="仿宋"/>
          <w:sz w:val="32"/>
          <w:szCs w:val="32"/>
          <w:lang w:eastAsia="zh-CN"/>
        </w:rPr>
        <w:t>报告表</w:t>
      </w:r>
      <w:r>
        <w:rPr>
          <w:rFonts w:hint="eastAsia" w:ascii="仿宋" w:hAnsi="仿宋" w:eastAsia="仿宋" w:cs="仿宋"/>
          <w:sz w:val="32"/>
          <w:szCs w:val="32"/>
        </w:rPr>
        <w:t>中提出的各项污染防治和风险防范措施，并确保污染物排放稳定达标且符合总量要求的前提下，项目按照</w:t>
      </w:r>
      <w:r>
        <w:rPr>
          <w:rFonts w:hint="eastAsia" w:ascii="仿宋" w:hAnsi="仿宋" w:eastAsia="仿宋" w:cs="仿宋"/>
          <w:sz w:val="32"/>
          <w:szCs w:val="32"/>
          <w:lang w:eastAsia="zh-CN"/>
        </w:rPr>
        <w:t>报告表</w:t>
      </w:r>
      <w:r>
        <w:rPr>
          <w:rFonts w:hint="eastAsia" w:ascii="仿宋" w:hAnsi="仿宋" w:eastAsia="仿宋" w:cs="仿宋"/>
          <w:sz w:val="32"/>
          <w:szCs w:val="32"/>
        </w:rPr>
        <w:t>中所列性质、规模、地点和拟采取的环境保护措施进行建设，从环境保护角度可行。我局原则通过对报告</w:t>
      </w:r>
      <w:r>
        <w:rPr>
          <w:rFonts w:hint="eastAsia" w:ascii="仿宋" w:hAnsi="仿宋" w:eastAsia="仿宋" w:cs="仿宋"/>
          <w:sz w:val="32"/>
          <w:szCs w:val="32"/>
          <w:lang w:eastAsia="zh-CN"/>
        </w:rPr>
        <w:t>表</w:t>
      </w:r>
      <w:r>
        <w:rPr>
          <w:rFonts w:hint="eastAsia" w:ascii="仿宋" w:hAnsi="仿宋" w:eastAsia="仿宋" w:cs="仿宋"/>
          <w:sz w:val="32"/>
          <w:szCs w:val="32"/>
        </w:rPr>
        <w:t>的审查，你公司应按照报告</w:t>
      </w:r>
      <w:r>
        <w:rPr>
          <w:rFonts w:hint="eastAsia" w:ascii="仿宋" w:hAnsi="仿宋" w:eastAsia="仿宋" w:cs="仿宋"/>
          <w:sz w:val="32"/>
          <w:szCs w:val="32"/>
          <w:lang w:eastAsia="zh-CN"/>
        </w:rPr>
        <w:t>表</w:t>
      </w:r>
      <w:r>
        <w:rPr>
          <w:rFonts w:hint="eastAsia" w:ascii="仿宋" w:hAnsi="仿宋" w:eastAsia="仿宋" w:cs="仿宋"/>
          <w:sz w:val="32"/>
          <w:szCs w:val="32"/>
        </w:rPr>
        <w:t>内容组织实施。</w:t>
      </w:r>
    </w:p>
    <w:p>
      <w:pPr>
        <w:spacing w:line="600" w:lineRule="exact"/>
        <w:ind w:firstLine="566" w:firstLineChars="177"/>
        <w:rPr>
          <w:rFonts w:hint="eastAsia" w:ascii="仿宋" w:hAnsi="仿宋" w:eastAsia="仿宋" w:cs="仿宋"/>
          <w:sz w:val="32"/>
          <w:szCs w:val="32"/>
        </w:rPr>
      </w:pPr>
      <w:r>
        <w:rPr>
          <w:rFonts w:hint="eastAsia" w:ascii="仿宋" w:hAnsi="仿宋" w:eastAsia="仿宋" w:cs="仿宋"/>
          <w:sz w:val="32"/>
          <w:szCs w:val="32"/>
        </w:rPr>
        <w:t>三、项目建设和运营中还应重点做好以下工作：</w:t>
      </w:r>
    </w:p>
    <w:p>
      <w:pPr>
        <w:spacing w:line="600" w:lineRule="exact"/>
        <w:ind w:firstLine="566" w:firstLineChars="177"/>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该项目须严格执行“三同时”制度，并落实各项污染防治措施，污染防治设施要同时设计、同时施工、同时投入运行。项目竣工后，你公司须按规定的标准和程序，对配套建设的环境保护设施进行验收，验收合格后方可投入使用。</w:t>
      </w:r>
    </w:p>
    <w:p>
      <w:pPr>
        <w:spacing w:line="600" w:lineRule="exact"/>
        <w:ind w:firstLine="566" w:firstLineChars="177"/>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）该项目须加强环保管理和“三废”防治设施维护，严格按照环评的要求做好各项污染防治措施，</w:t>
      </w:r>
      <w:r>
        <w:rPr>
          <w:rFonts w:hint="eastAsia" w:ascii="仿宋" w:hAnsi="仿宋" w:eastAsia="仿宋" w:cs="仿宋"/>
          <w:sz w:val="32"/>
          <w:szCs w:val="32"/>
          <w:lang w:eastAsia="zh-CN"/>
        </w:rPr>
        <w:t>确保</w:t>
      </w:r>
      <w:r>
        <w:rPr>
          <w:rFonts w:hint="eastAsia" w:ascii="仿宋" w:hAnsi="仿宋" w:eastAsia="仿宋" w:cs="仿宋"/>
          <w:sz w:val="32"/>
          <w:szCs w:val="32"/>
        </w:rPr>
        <w:t>项目固废得到有效处置、生产废水</w:t>
      </w:r>
      <w:r>
        <w:rPr>
          <w:rFonts w:hint="eastAsia" w:ascii="仿宋" w:hAnsi="仿宋" w:eastAsia="仿宋" w:cs="仿宋"/>
          <w:sz w:val="32"/>
          <w:szCs w:val="32"/>
          <w:lang w:eastAsia="zh-CN"/>
        </w:rPr>
        <w:t>达标排放</w:t>
      </w:r>
      <w:r>
        <w:rPr>
          <w:rFonts w:hint="eastAsia" w:ascii="仿宋" w:hAnsi="仿宋" w:eastAsia="仿宋" w:cs="仿宋"/>
          <w:sz w:val="32"/>
          <w:szCs w:val="32"/>
        </w:rPr>
        <w:t>、项目</w:t>
      </w:r>
      <w:r>
        <w:rPr>
          <w:rFonts w:hint="eastAsia" w:ascii="仿宋" w:hAnsi="仿宋" w:eastAsia="仿宋" w:cs="仿宋"/>
          <w:sz w:val="32"/>
          <w:szCs w:val="32"/>
          <w:lang w:eastAsia="zh-CN"/>
        </w:rPr>
        <w:t>大气污染物</w:t>
      </w:r>
      <w:r>
        <w:rPr>
          <w:rFonts w:hint="eastAsia" w:ascii="仿宋" w:hAnsi="仿宋" w:eastAsia="仿宋" w:cs="仿宋"/>
          <w:sz w:val="32"/>
          <w:szCs w:val="32"/>
        </w:rPr>
        <w:t>及生产噪声得到有效防治和持续稳定达标排放。</w:t>
      </w:r>
    </w:p>
    <w:p>
      <w:pPr>
        <w:spacing w:line="600" w:lineRule="exact"/>
        <w:ind w:firstLine="566" w:firstLineChars="177"/>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）该项目生</w:t>
      </w:r>
      <w:bookmarkStart w:id="0" w:name="_GoBack"/>
      <w:bookmarkEnd w:id="0"/>
      <w:r>
        <w:rPr>
          <w:rFonts w:hint="eastAsia" w:ascii="仿宋" w:hAnsi="仿宋" w:eastAsia="仿宋" w:cs="仿宋"/>
          <w:sz w:val="32"/>
          <w:szCs w:val="32"/>
        </w:rPr>
        <w:t>产过程产生的固体废物须严格按照有关规范管理，做好储存场所的防渗防漏措施，不能随意堆放，如实记录产生固体废物的种类、数量、利用、贮存、处置、流向等信息，存档备查。</w:t>
      </w:r>
    </w:p>
    <w:p>
      <w:pPr>
        <w:spacing w:line="600" w:lineRule="exact"/>
        <w:ind w:firstLine="566" w:firstLineChars="177"/>
        <w:rPr>
          <w:rFonts w:hint="eastAsia" w:ascii="仿宋" w:hAnsi="仿宋" w:eastAsia="仿宋" w:cs="仿宋"/>
          <w:sz w:val="32"/>
          <w:szCs w:val="32"/>
          <w:lang w:eastAsia="zh-CN"/>
        </w:rPr>
      </w:pPr>
      <w:r>
        <w:rPr>
          <w:rFonts w:hint="eastAsia" w:ascii="仿宋" w:hAnsi="仿宋" w:eastAsia="仿宋" w:cs="仿宋"/>
          <w:sz w:val="32"/>
          <w:szCs w:val="32"/>
          <w:lang w:eastAsia="zh-CN"/>
        </w:rPr>
        <w:t>（四）该项目所用锅炉为生物质燃料锅炉，须配备高效除尘设施，确保稳定烟气达标排放，并安装视频监控设备，与生态环境部门联网。</w:t>
      </w:r>
    </w:p>
    <w:p>
      <w:pPr>
        <w:spacing w:line="600" w:lineRule="exact"/>
        <w:ind w:firstLine="566" w:firstLineChars="177"/>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w:t>
      </w:r>
      <w:r>
        <w:rPr>
          <w:rFonts w:hint="eastAsia" w:ascii="仿宋" w:hAnsi="仿宋" w:eastAsia="仿宋" w:cs="仿宋"/>
          <w:sz w:val="32"/>
          <w:szCs w:val="32"/>
          <w:lang w:eastAsia="zh-CN"/>
        </w:rPr>
        <w:t>该项目</w:t>
      </w:r>
      <w:r>
        <w:rPr>
          <w:rFonts w:hint="eastAsia" w:ascii="仿宋" w:hAnsi="仿宋" w:eastAsia="仿宋" w:cs="仿宋"/>
          <w:sz w:val="32"/>
          <w:szCs w:val="32"/>
        </w:rPr>
        <w:t>须确保</w:t>
      </w:r>
      <w:r>
        <w:rPr>
          <w:rFonts w:hint="eastAsia" w:ascii="仿宋" w:hAnsi="仿宋" w:eastAsia="仿宋" w:cs="仿宋"/>
          <w:sz w:val="32"/>
          <w:szCs w:val="32"/>
          <w:lang w:val="en-US" w:eastAsia="zh-CN"/>
        </w:rPr>
        <w:t>生产废水、锅炉废水及生活污水须经有效处理后经市政污水管网纳入霞山水质净化厂，不得排放入南柳河</w:t>
      </w:r>
      <w:r>
        <w:rPr>
          <w:rFonts w:hint="eastAsia" w:ascii="仿宋" w:hAnsi="仿宋" w:eastAsia="仿宋" w:cs="仿宋"/>
          <w:sz w:val="32"/>
          <w:szCs w:val="32"/>
        </w:rPr>
        <w:t>。</w:t>
      </w:r>
    </w:p>
    <w:p>
      <w:pPr>
        <w:spacing w:line="600" w:lineRule="exact"/>
        <w:ind w:firstLine="566" w:firstLineChars="177"/>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eastAsia="zh-CN"/>
        </w:rPr>
        <w:t>该项目须</w:t>
      </w:r>
      <w:r>
        <w:rPr>
          <w:rFonts w:hint="eastAsia" w:ascii="仿宋" w:hAnsi="仿宋" w:eastAsia="仿宋" w:cs="仿宋"/>
          <w:sz w:val="32"/>
          <w:szCs w:val="32"/>
        </w:rPr>
        <w:t>严格落实生产设备降噪措施，确保各厂界噪声符合《工业企业厂界环境噪声排放标准》（GB12348-2008）2类标准要求。</w:t>
      </w:r>
    </w:p>
    <w:p>
      <w:pPr>
        <w:spacing w:line="600" w:lineRule="exact"/>
        <w:ind w:firstLine="566" w:firstLineChars="177"/>
        <w:rPr>
          <w:rFonts w:hint="eastAsia" w:ascii="仿宋" w:hAnsi="仿宋" w:eastAsia="仿宋" w:cs="仿宋"/>
          <w:sz w:val="32"/>
          <w:szCs w:val="32"/>
          <w:lang w:eastAsia="zh-CN"/>
        </w:rPr>
      </w:pPr>
      <w:r>
        <w:rPr>
          <w:rFonts w:hint="eastAsia" w:ascii="仿宋" w:hAnsi="仿宋" w:eastAsia="仿宋" w:cs="仿宋"/>
          <w:sz w:val="32"/>
          <w:szCs w:val="32"/>
          <w:lang w:eastAsia="zh-CN"/>
        </w:rPr>
        <w:t>（七）有关污染物总量控制指标须严格按照生态环境部门核定的执行。</w:t>
      </w:r>
    </w:p>
    <w:p>
      <w:pPr>
        <w:spacing w:line="600" w:lineRule="exact"/>
        <w:ind w:firstLine="566" w:firstLineChars="177"/>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、若项目的性质、规模、地点、生产工艺或者防治污染的措施发生重大变动，应重新报批项目的环境影响评价文件。</w:t>
      </w:r>
    </w:p>
    <w:p>
      <w:pPr>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629" w:rightChars="0" w:firstLine="0" w:firstLineChars="0"/>
        <w:jc w:val="right"/>
        <w:textAlignment w:val="auto"/>
        <w:rPr>
          <w:rFonts w:hint="eastAsia" w:ascii="仿宋" w:hAnsi="仿宋" w:eastAsia="仿宋" w:cs="仿宋"/>
          <w:sz w:val="32"/>
          <w:szCs w:val="32"/>
          <w:lang w:val="en-US" w:eastAsia="zh-CN"/>
        </w:rPr>
      </w:pPr>
      <w:r>
        <w:rPr>
          <w:rFonts w:hint="eastAsia" w:ascii="仿宋" w:hAnsi="仿宋" w:eastAsia="仿宋" w:cs="仿宋"/>
          <w:lang w:val="en-US" w:eastAsia="zh-CN"/>
        </w:rPr>
        <w:t xml:space="preserve">                 </w:t>
      </w:r>
      <w:r>
        <w:rPr>
          <w:rFonts w:hint="eastAsia" w:ascii="仿宋" w:hAnsi="仿宋" w:eastAsia="仿宋" w:cs="仿宋"/>
          <w:sz w:val="32"/>
          <w:szCs w:val="32"/>
          <w:lang w:val="en-US" w:eastAsia="zh-CN"/>
        </w:rPr>
        <w:t>湛江市生态环境局霞山分局</w:t>
      </w:r>
    </w:p>
    <w:p>
      <w:pPr>
        <w:ind w:left="4469" w:leftChars="2128" w:firstLine="0" w:firstLineChars="0"/>
        <w:rPr>
          <w:rFonts w:ascii="仿宋_GB2312" w:eastAsia="仿宋_GB2312"/>
          <w:sz w:val="32"/>
          <w:szCs w:val="32"/>
        </w:rPr>
      </w:pPr>
      <w:r>
        <w:rPr>
          <w:rFonts w:hint="eastAsia" w:ascii="仿宋" w:hAnsi="仿宋" w:eastAsia="仿宋" w:cs="仿宋"/>
          <w:sz w:val="32"/>
          <w:szCs w:val="32"/>
          <w:lang w:val="en-US" w:eastAsia="zh-CN"/>
        </w:rPr>
        <w:t xml:space="preserve">       2020年6月11日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C89ABA"/>
    <w:multiLevelType w:val="singleLevel"/>
    <w:tmpl w:val="F4C89A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A7D"/>
    <w:rsid w:val="0005552C"/>
    <w:rsid w:val="000F2D8C"/>
    <w:rsid w:val="000F3A7F"/>
    <w:rsid w:val="0014250C"/>
    <w:rsid w:val="001E0451"/>
    <w:rsid w:val="001E4738"/>
    <w:rsid w:val="0022269B"/>
    <w:rsid w:val="00222930"/>
    <w:rsid w:val="00227B17"/>
    <w:rsid w:val="0027790E"/>
    <w:rsid w:val="003B68A5"/>
    <w:rsid w:val="00401210"/>
    <w:rsid w:val="00422F2D"/>
    <w:rsid w:val="004C5BAF"/>
    <w:rsid w:val="00543BD7"/>
    <w:rsid w:val="005D36FB"/>
    <w:rsid w:val="00634111"/>
    <w:rsid w:val="006E225C"/>
    <w:rsid w:val="006F5D6F"/>
    <w:rsid w:val="00766A7D"/>
    <w:rsid w:val="00773639"/>
    <w:rsid w:val="00793BD3"/>
    <w:rsid w:val="007F2985"/>
    <w:rsid w:val="007F2AE6"/>
    <w:rsid w:val="007F434C"/>
    <w:rsid w:val="00823816"/>
    <w:rsid w:val="00891538"/>
    <w:rsid w:val="008E341F"/>
    <w:rsid w:val="00903D3B"/>
    <w:rsid w:val="0096014C"/>
    <w:rsid w:val="009671ED"/>
    <w:rsid w:val="009E5FFD"/>
    <w:rsid w:val="00A87A6E"/>
    <w:rsid w:val="00B67E72"/>
    <w:rsid w:val="00BB5ECF"/>
    <w:rsid w:val="00BE55BA"/>
    <w:rsid w:val="00C00CBA"/>
    <w:rsid w:val="00CA18AB"/>
    <w:rsid w:val="00CD7503"/>
    <w:rsid w:val="00D85488"/>
    <w:rsid w:val="00DB2F5A"/>
    <w:rsid w:val="00DF0E2E"/>
    <w:rsid w:val="00E64860"/>
    <w:rsid w:val="00EE15E9"/>
    <w:rsid w:val="00EE5BFF"/>
    <w:rsid w:val="00F85EA1"/>
    <w:rsid w:val="00FB008A"/>
    <w:rsid w:val="0B187C8B"/>
    <w:rsid w:val="0EE7640C"/>
    <w:rsid w:val="10C65629"/>
    <w:rsid w:val="13E8376E"/>
    <w:rsid w:val="25776CA5"/>
    <w:rsid w:val="2CFD654A"/>
    <w:rsid w:val="32BD0017"/>
    <w:rsid w:val="3BEE10C4"/>
    <w:rsid w:val="442B4798"/>
    <w:rsid w:val="45986459"/>
    <w:rsid w:val="513B5092"/>
    <w:rsid w:val="581466B3"/>
    <w:rsid w:val="5CDE636C"/>
    <w:rsid w:val="68360B26"/>
    <w:rsid w:val="6AFB3231"/>
    <w:rsid w:val="74EF6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Normal Indent"/>
    <w:basedOn w:val="1"/>
    <w:qFormat/>
    <w:uiPriority w:val="0"/>
    <w:pPr>
      <w:keepNext w:val="0"/>
      <w:keepLines w:val="0"/>
      <w:widowControl/>
      <w:suppressLineNumbers w:val="0"/>
      <w:spacing w:before="0" w:beforeAutospacing="0" w:after="0" w:afterAutospacing="0"/>
      <w:ind w:left="0" w:right="0" w:firstLine="420"/>
      <w:jc w:val="left"/>
    </w:pPr>
    <w:rPr>
      <w:rFonts w:hint="default" w:ascii="Calibri" w:hAnsi="Calibri" w:eastAsia="宋体" w:cs="Times New Roman"/>
      <w:kern w:val="0"/>
      <w:sz w:val="21"/>
      <w:szCs w:val="22"/>
      <w:lang w:val="en-US" w:eastAsia="zh-CN" w:bidi="ar"/>
    </w:rPr>
  </w:style>
  <w:style w:type="paragraph" w:styleId="4">
    <w:name w:val="Body Text"/>
    <w:basedOn w:val="1"/>
    <w:qFormat/>
    <w:uiPriority w:val="0"/>
    <w:pPr>
      <w:spacing w:line="0" w:lineRule="atLeast"/>
    </w:pPr>
    <w:rPr>
      <w:rFonts w:eastAsia="小标宋"/>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Words>
  <Characters>503</Characters>
  <Lines>4</Lines>
  <Paragraphs>1</Paragraphs>
  <TotalTime>4</TotalTime>
  <ScaleCrop>false</ScaleCrop>
  <LinksUpToDate>false</LinksUpToDate>
  <CharactersWithSpaces>590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2019-07-04T02:06:00Z</dcterms:created>
  <dc:creator>332394983@qq.com</dc:creator>
  <cp:lastModifiedBy>Administrator</cp:lastModifiedBy>
  <cp:lastPrinted>2020-06-17T02:10:00Z</cp:lastPrinted>
  <dcterms:modified xsi:type="dcterms:W3CDTF">2020-06-17T07:03:44Z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