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邪教不能信，参与是犯罪</w:t>
      </w:r>
    </w:p>
    <w:p w14:paraId="376C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 w14:paraId="1484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或许不少人觉得邪教遥不可及，自认不会被蛊惑。可现实中，邪教组织手段繁多、防不胜防。它们打着各种堂皇旗号伪装，花样翻新地行骗，人们稍有疏忽，便可能不慎落入其精心编织的圈套。</w:t>
      </w:r>
    </w:p>
    <w:p w14:paraId="667F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一、什么是邪教</w:t>
      </w:r>
    </w:p>
    <w:p w14:paraId="0B7E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邪教是冒用宗教、气功等名义的非法组织。它们神化教主，以虚假宣传、威逼利诱等手段蛊惑民众。通过精神控制，破坏信徒家庭，剥夺其财产。不仅危害个人生命安全，还严重扰乱社会秩序，破坏社会稳定与和谐。</w:t>
      </w:r>
    </w:p>
    <w:p w14:paraId="1849C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二、邪教的特征和手段</w:t>
      </w:r>
    </w:p>
    <w:p w14:paraId="4DCA6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  <w:t>精神控制</w:t>
      </w:r>
    </w:p>
    <w:p w14:paraId="45C5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邪教“教主”们常常通过所谓的神功异能、精神诱惑、暴力威胁、心理暗示等手段，诱导、胁迫和控制信徒的心理和意识，使他们心甘情愿地接受“教主”的为所欲为，任其摆布。这正是一切邪教的用心险恶之所在，也是邪教危害剧烈之所在。</w:t>
      </w:r>
    </w:p>
    <w:p w14:paraId="079D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  <w:t>编造邪说</w:t>
      </w:r>
    </w:p>
    <w:p w14:paraId="0AAE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打着宗教的幌子破坏宗教秩序和信仰自由。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大多数邪教，通常都打着宗教的幌子，披着宗教的外衣，借用宗教的术语名词，通过贬损宗教的声誉、扰乱宗教秩序来宣扬自己的歪理邪说。</w:t>
      </w:r>
    </w:p>
    <w:p w14:paraId="66844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  <w:t>聚敛钱财</w:t>
      </w:r>
    </w:p>
    <w:p w14:paraId="32D59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  <w:t>盘剥信徒钱财，非法牟取暴利。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“教主”们往往借口考验信徒们的虔诚，不择手段地诱惑他们购买其邪教活动用品等，自己却从中盘剥牟利。打着各种看似正当的旗号，比如捐赠、供奉等，哄骗信徒将自己的钱财交给邪教组织，供教主及少数核心成员挥霍享受，而很多信徒为此倾家荡产却还执迷不悟。</w:t>
      </w:r>
    </w:p>
    <w:p w14:paraId="0FFC7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  <w:t>秘密结社</w:t>
      </w:r>
    </w:p>
    <w:p w14:paraId="59AC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  <w:t>组织严密，活动诡秘，拥有一套极权主义结构。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“结社”是邪教建立“秘密王国”、扩大邪恶势力的主要手段。通常组织内部有着严格的层级结构、秘密的联络和活动方式，不希望外界过多了解其真实情况，以便其能在相对隐蔽的环境中发展壮大、实施控制等。</w:t>
      </w:r>
    </w:p>
    <w:p w14:paraId="2254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三、邪教的危害</w:t>
      </w:r>
    </w:p>
    <w:p w14:paraId="2836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邪教是社会的毒瘤，危害极其严重。它在个人层面，以歪理邪说蛊惑信徒拒医拒药，致使病情延误，还煽动极端行为，危及生命安全；在家庭方面，诱使成员抛家舍业，破坏家庭关系与经济稳定，致其支离破碎；于社会秩序上，组织非法集会、散布恐慌言论，干扰正常生活，削弱社会凝聚力；从社会发展来讲，传播反科学思想，误导民众认知，抑制创新与理性思维，阻碍文明进步。我们必须认清其本质，提高防范意识，坚决抵制邪教，守护美好生活与和谐社会。</w:t>
      </w:r>
    </w:p>
    <w:p w14:paraId="66363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四、如何远离邪教</w:t>
      </w:r>
    </w:p>
    <w:p w14:paraId="0FF6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  <w:t>加强知识学习</w:t>
      </w:r>
    </w:p>
    <w:p w14:paraId="1B8DB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邪教常常善于伪装，利用诱人的表象来迷惑人心。为了有效防范，我们必须主动学习关于邪教的相关知识，清晰地辨别其特征与手段。具体而言，我们应该深入研究邪教的运作方式，了解它们如何盗用宗教经典、篡改教义，并以此为幌子蛊惑民众。同时，我们还应认识到邪教常常鼓吹通过修炼可以祛病健身等虚假承诺，诱使许多人放弃正规治疗，从而贻误病情。通过深入了解这些邪教的常见手法和案例，我们可以在面对邪教宣传时保持清醒的头脑，不被其迷惑。</w:t>
      </w:r>
    </w:p>
    <w:p w14:paraId="6A6E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  <w:t>强化心理建设</w:t>
      </w:r>
    </w:p>
    <w:p w14:paraId="5119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树立科学的世界观、人生观与价值观，是抵御邪教侵蚀的关键。以科学的思维、理性的态度看待世界，面对邪教歪理邪说，就能保持冷静。比如面对宣扬 “信教能消灾解难”，我们应思考其逻辑合理性，运用所学知识分析判断，不被情绪左右。</w:t>
      </w:r>
    </w:p>
    <w:p w14:paraId="7DD73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  <w:t>慎重对待社交</w:t>
      </w:r>
    </w:p>
    <w:p w14:paraId="47AE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邪教常通过人际关系渗透，因此交友务必谨慎。在现实生活中，一旦察觉有人宣扬邪教，立即远离并向相关部门举报。在网络社交中，不随意点击可疑链接，避免加入不明群组，不轻易与身份不明网友见面，以防落入邪教陷阱。</w:t>
      </w:r>
    </w:p>
    <w:p w14:paraId="77887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（四）积极参与宣传</w:t>
      </w:r>
    </w:p>
    <w:p w14:paraId="05434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每个人都是反邪教的重要力量。积极参与社区反邪教宣传活动，或加入志愿者服务，通过分享知识、案例，能提升身边人的防范意识。如组织知识讲座，让更多人了解邪教危害，共同营造抵制邪教的社会环境。  </w:t>
      </w:r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92DF6"/>
    <w:rsid w:val="59A43125"/>
    <w:rsid w:val="5DB524FD"/>
    <w:rsid w:val="6EA8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2025-10-30T01:09:00Z</dcterms:created>
  <dc:creator>1</dc:creator>
  <cp:lastModifiedBy>1</cp:lastModifiedBy>
  <dcterms:modified xsi:type="dcterms:W3CDTF">2026-04-08T07:03:11Z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79560DA229174C30B1C20080A5C694A0_12</vt:lpwstr>
  </property>
  <property fmtid="{D5CDD505-2E9C-101B-9397-08002B2CF9AE}" pid="4" name="KSOTemplateDocerSaveRecord">
    <vt:lpwstr>eyJoZGlkIjoiMDc5MDMzY2Q4OTUyMjE4NzY3YjdmN2NmYmI5ODdmMTQiLCJ1c2VySWQiOiI0NDMwMjgyNTIifQ==</vt:lpwstr>
  </property>
</Properties>
</file>