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ED25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霞山区文化旅游体育局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关于征集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旅游行业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导游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乱象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强制消费等问题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线索的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告</w:t>
      </w:r>
    </w:p>
    <w:bookmarkEnd w:id="0"/>
    <w:p w14:paraId="4AFE731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0711B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为维护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我区</w:t>
      </w:r>
      <w:r>
        <w:rPr>
          <w:rFonts w:hint="eastAsia" w:ascii="仿宋_GB2312" w:hAnsi="仿宋_GB2312" w:eastAsia="仿宋_GB2312" w:cs="仿宋_GB2312"/>
          <w:sz w:val="32"/>
          <w:szCs w:val="32"/>
        </w:rPr>
        <w:t>旅游市场秩序，进一步优化旅游市场环境，纠治旅游行业导游乱象行为，杜绝强制消费现象，切实维护游客的合法权益，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提升旅游服务质量，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霞山区</w:t>
      </w:r>
      <w:r>
        <w:rPr>
          <w:rFonts w:hint="eastAsia" w:ascii="仿宋_GB2312" w:hAnsi="仿宋_GB2312" w:eastAsia="仿宋_GB2312" w:cs="仿宋_GB2312"/>
          <w:sz w:val="32"/>
          <w:szCs w:val="32"/>
        </w:rPr>
        <w:t>文化旅游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体育</w:t>
      </w:r>
      <w:r>
        <w:rPr>
          <w:rFonts w:hint="eastAsia" w:ascii="仿宋_GB2312" w:hAnsi="仿宋_GB2312" w:eastAsia="仿宋_GB2312" w:cs="仿宋_GB2312"/>
          <w:sz w:val="32"/>
          <w:szCs w:val="32"/>
        </w:rPr>
        <w:t>局决定在全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范围内开展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纠治</w:t>
      </w:r>
      <w:r>
        <w:rPr>
          <w:rFonts w:hint="eastAsia" w:ascii="仿宋_GB2312" w:hAnsi="仿宋_GB2312" w:eastAsia="仿宋_GB2312" w:cs="仿宋_GB2312"/>
          <w:sz w:val="32"/>
          <w:szCs w:val="32"/>
        </w:rPr>
        <w:t>旅游行业导游乱象、强制消费等问题专项整治工作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现面向社会公开征集旅游市场违规线索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并将有关事项公告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 w14:paraId="2D09444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一、线索征集范围</w:t>
      </w:r>
    </w:p>
    <w:p w14:paraId="3C0EFA0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1.无证经营。</w:t>
      </w:r>
      <w:r>
        <w:rPr>
          <w:rFonts w:hint="eastAsia" w:ascii="仿宋_GB2312" w:hAnsi="仿宋_GB2312" w:eastAsia="仿宋_GB2312" w:cs="仿宋_GB2312"/>
          <w:sz w:val="32"/>
          <w:szCs w:val="32"/>
        </w:rPr>
        <w:t>未获取导游证、旅行社经营许可证等主体资质，擅自从事经营性旅游业务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在线旅游平台以非法“旅游规划师证”擅自招徕游客，导游未经旅行社委派，私自线上招揽、承接导游业务，保险机构开展“买保险送旅游”等非法行为。</w:t>
      </w:r>
    </w:p>
    <w:p w14:paraId="5B9DDBB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2.虚假宣传。</w:t>
      </w:r>
      <w:r>
        <w:rPr>
          <w:rFonts w:hint="eastAsia" w:ascii="仿宋_GB2312" w:hAnsi="仿宋_GB2312" w:eastAsia="仿宋_GB2312" w:cs="仿宋_GB2312"/>
          <w:sz w:val="32"/>
          <w:szCs w:val="32"/>
        </w:rPr>
        <w:t>不法分子通过短视频、直播平台发布虚假旅游广告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在线旅游平台、旅行社企业以“不合理低价游”“零负团费”等噱头虚假信息招徕游客。</w:t>
      </w:r>
    </w:p>
    <w:p w14:paraId="3B5F290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3.强迫购物。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在线旅游平台、旅行社企业以购养游，收受境外接待社购物返佣，强迫或变相强迫、诱骗游客购物或参加另付费项目，在购物场所“包厢洗脑、上课培训”诱导购物等行为。</w:t>
      </w:r>
    </w:p>
    <w:p w14:paraId="0134E93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4.层层转包。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在线旅游平台、旅行社企业不规范签订合同，损害游客知情权，擅自转包旅游团、非法转让旅行社业务经营许可的违法行为。</w:t>
      </w:r>
    </w:p>
    <w:p w14:paraId="1EDC9E9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5.恶意毁约。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在线旅游平台、旅行社企业擅自变更旅游行程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，“</w:t>
      </w:r>
      <w:r>
        <w:rPr>
          <w:rFonts w:hint="eastAsia" w:ascii="仿宋_GB2312" w:hAnsi="仿宋_GB2312" w:eastAsia="仿宋_GB2312" w:cs="仿宋_GB2312"/>
          <w:sz w:val="32"/>
          <w:szCs w:val="32"/>
        </w:rPr>
        <w:t>货不对板”，以次充好，未按照旅游合同提供约定质量标准的住宿、餐饮、交通、游览产品或服务。</w:t>
      </w:r>
    </w:p>
    <w:p w14:paraId="3424554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6.服务恶劣。</w:t>
      </w:r>
      <w:r>
        <w:rPr>
          <w:rFonts w:hint="eastAsia" w:ascii="仿宋_GB2312" w:hAnsi="仿宋_GB2312" w:eastAsia="仿宋_GB2312" w:cs="仿宋_GB2312"/>
          <w:sz w:val="32"/>
          <w:szCs w:val="32"/>
        </w:rPr>
        <w:t>领队、导游人员辱骂恐吓游客或向游客强行索取小费，擅自中止导游服务，以服务费用不足等理由恶意甩团、甩客，特别是境外甩团的行为。</w:t>
      </w:r>
    </w:p>
    <w:p w14:paraId="5563F1C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7.内容违法。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线旅游平台、旅行社企业领队、导游等从业人员，在游览服务过程中，提供的线路产品、旅游商品、讲解内容中，涉及含有非法朝觐、组织开展旅游目的地名单之外的地区旅游，宣扬非法赌博、色情等违法违规内容，损害国家主权、安全利益、民族尊严的地图和言论的行为。</w:t>
      </w:r>
    </w:p>
    <w:p w14:paraId="3D33732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8.非法集资。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在线旅游平台、旅行社企业、导游人员针对老年游客团，强迫、诱导购买金融产品，非法集资等行为。</w:t>
      </w:r>
    </w:p>
    <w:p w14:paraId="5DF303A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其他侵害游客权益的违法违规线索。</w:t>
      </w:r>
    </w:p>
    <w:p w14:paraId="E0C726B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二、举报方式</w:t>
      </w:r>
    </w:p>
    <w:p w14:paraId="A76D418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社会各界如发现上述违法违规线索，可通过以下途径进行反映：</w:t>
      </w:r>
    </w:p>
    <w:p w14:paraId="50EAD39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举报电话：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0759-2173757</w:t>
      </w:r>
    </w:p>
    <w:p w14:paraId="061CD04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信函地址：解放西路22号霞山区人民政府2号楼10楼区文旅体局行业管理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和文物非遗</w:t>
      </w:r>
      <w:r>
        <w:rPr>
          <w:rFonts w:hint="eastAsia" w:ascii="仿宋_GB2312" w:hAnsi="仿宋_GB2312" w:eastAsia="仿宋_GB2312" w:cs="仿宋_GB2312"/>
          <w:sz w:val="32"/>
          <w:szCs w:val="32"/>
        </w:rPr>
        <w:t>股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办公室</w:t>
      </w:r>
    </w:p>
    <w:p w14:paraId="E52CA17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邮政编码：5240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02</w:t>
      </w:r>
    </w:p>
    <w:p w14:paraId="77AEE6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三、举报须知</w:t>
      </w:r>
    </w:p>
    <w:p w14:paraId="315B7FF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1.举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报人应如实反映问题，提供具体时间、地点、涉事主体名称、事件经过及相关证据（合同、录音、付款凭证等），以便核查。</w:t>
      </w:r>
    </w:p>
    <w:p w14:paraId="02214A2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2.鼓励实名举报，我局将严格保密举报人信息，依法保护举报人合法权益。</w:t>
      </w:r>
    </w:p>
    <w:p w14:paraId="4A09057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3.举报内容需真实客观，不得捏造事实、诬告陷害。</w:t>
      </w:r>
    </w:p>
    <w:p w14:paraId="4FB1042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欢迎广大群众、游客和业内人士积极提供线索，共同维护霞山区健康、有序、文明的旅游市场环境。对查实的违法违规行为，我局将依法严肃处理。</w:t>
      </w:r>
    </w:p>
    <w:p w14:paraId="7D77FA7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特此公告。</w:t>
      </w:r>
    </w:p>
    <w:p w14:paraId="69FCD9F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55DE5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EC722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霞山区文化旅游体育局</w:t>
      </w:r>
    </w:p>
    <w:p w14:paraId="53FDAE3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440" w:firstLineChars="17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2026年3月20日</w:t>
      </w:r>
    </w:p>
    <w:p w14:paraId="1C058DE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86B32"/>
    <w:rsid w:val="1A08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2026-03-20T02:48:00Z</dcterms:created>
  <dc:creator>林小娟</dc:creator>
  <cp:lastModifiedBy>林小娟</cp:lastModifiedBy>
  <dcterms:modified xsi:type="dcterms:W3CDTF">2026-03-20T03:42:01Z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F4CB4369BD554A698D33187FEBB51DB4_11</vt:lpwstr>
  </property>
  <property fmtid="{D5CDD505-2E9C-101B-9397-08002B2CF9AE}" pid="4" name="KSOTemplateDocerSaveRecord">
    <vt:lpwstr>eyJoZGlkIjoiOWRhNjhmZWIwYjJiMmU2MmM2MGMwMjk2YzAyYWNiNTQiLCJ1c2VySWQiOiI0NDMwMjgyNTIifQ==</vt:lpwstr>
  </property>
</Properties>
</file>