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Style w:val="6"/>
          <w:rFonts w:hint="eastAsia" w:eastAsia="宋体"/>
          <w:sz w:val="52"/>
          <w:szCs w:val="52"/>
          <w:lang w:eastAsia="zh-CN"/>
        </w:rPr>
      </w:pPr>
    </w:p>
    <w:p>
      <w:pPr>
        <w:spacing w:line="600" w:lineRule="exact"/>
        <w:jc w:val="center"/>
        <w:rPr>
          <w:rStyle w:val="6"/>
          <w:rFonts w:hint="eastAsia"/>
          <w:color w:val="222222"/>
          <w:spacing w:val="-20"/>
          <w:sz w:val="52"/>
          <w:szCs w:val="52"/>
          <w:lang w:val="en-US" w:eastAsia="zh-CN"/>
        </w:rPr>
      </w:pPr>
      <w:r>
        <w:rPr>
          <w:rStyle w:val="6"/>
          <w:rFonts w:hint="eastAsia"/>
          <w:color w:val="222222"/>
          <w:spacing w:val="-20"/>
          <w:sz w:val="52"/>
          <w:szCs w:val="52"/>
          <w:lang w:val="en-US" w:eastAsia="zh-CN"/>
        </w:rPr>
        <w:t>深田村文化楼工程</w:t>
      </w:r>
    </w:p>
    <w:p>
      <w:pPr>
        <w:spacing w:line="600" w:lineRule="exact"/>
        <w:jc w:val="center"/>
        <w:rPr>
          <w:rStyle w:val="6"/>
          <w:rFonts w:hint="default" w:eastAsia="宋体"/>
          <w:spacing w:val="-20"/>
          <w:sz w:val="52"/>
          <w:szCs w:val="52"/>
          <w:lang w:val="en-US" w:eastAsia="zh-CN"/>
        </w:rPr>
      </w:pPr>
      <w:r>
        <w:rPr>
          <w:rStyle w:val="6"/>
          <w:rFonts w:hint="eastAsia"/>
          <w:color w:val="222222"/>
          <w:spacing w:val="-20"/>
          <w:sz w:val="52"/>
          <w:szCs w:val="52"/>
          <w:lang w:val="en-US" w:eastAsia="zh-CN"/>
        </w:rPr>
        <w:t>施工合同</w:t>
      </w:r>
    </w:p>
    <w:p>
      <w:pPr>
        <w:spacing w:line="600" w:lineRule="exact"/>
        <w:ind w:firstLine="1470" w:firstLineChars="700"/>
        <w:rPr>
          <w:rStyle w:val="6"/>
        </w:rPr>
      </w:pPr>
      <w:r>
        <w:rPr>
          <w:rStyle w:val="6"/>
        </w:rPr>
        <w:br w:type="textWrapping"/>
      </w:r>
      <w:r>
        <w:rPr>
          <w:rStyle w:val="6"/>
        </w:rPr>
        <w:br w:type="textWrapping"/>
      </w:r>
      <w:r>
        <w:rPr>
          <w:rStyle w:val="6"/>
        </w:rPr>
        <w:br w:type="textWrapping"/>
      </w:r>
      <w:r>
        <w:rPr>
          <w:rStyle w:val="6"/>
        </w:rPr>
        <w:br w:type="textWrapping"/>
      </w:r>
      <w:r>
        <w:rPr>
          <w:rStyle w:val="6"/>
        </w:rPr>
        <w:br w:type="textWrapping"/>
      </w:r>
      <w:r>
        <w:rPr>
          <w:rStyle w:val="6"/>
        </w:rPr>
        <w:br w:type="textWrapping"/>
      </w:r>
      <w:r>
        <w:rPr>
          <w:rStyle w:val="6"/>
        </w:rPr>
        <w:br w:type="textWrapping"/>
      </w:r>
    </w:p>
    <w:p>
      <w:pPr>
        <w:spacing w:line="600" w:lineRule="exact"/>
        <w:ind w:firstLine="2240" w:firstLineChars="700"/>
        <w:rPr>
          <w:rStyle w:val="6"/>
          <w:rFonts w:hint="eastAsia" w:eastAsia="宋体"/>
          <w:color w:val="222222"/>
          <w:sz w:val="32"/>
          <w:szCs w:val="32"/>
          <w:lang w:eastAsia="zh-CN"/>
        </w:rPr>
      </w:pPr>
      <w:r>
        <w:rPr>
          <w:rStyle w:val="6"/>
          <w:color w:val="222222"/>
          <w:sz w:val="32"/>
          <w:szCs w:val="32"/>
        </w:rPr>
        <w:t>项目名称：</w:t>
      </w:r>
      <w:r>
        <w:rPr>
          <w:rStyle w:val="6"/>
          <w:rFonts w:hint="eastAsia"/>
          <w:color w:val="222222"/>
          <w:sz w:val="32"/>
          <w:szCs w:val="32"/>
          <w:u w:val="single" w:color="222222"/>
          <w:lang w:eastAsia="zh-CN"/>
        </w:rPr>
        <w:t>深田村文化楼工程</w:t>
      </w:r>
    </w:p>
    <w:p>
      <w:pPr>
        <w:spacing w:line="600" w:lineRule="exact"/>
        <w:rPr>
          <w:rStyle w:val="6"/>
        </w:rPr>
      </w:pPr>
      <w:r>
        <w:rPr>
          <w:rStyle w:val="6"/>
          <w:color w:val="222222"/>
          <w:sz w:val="27"/>
        </w:rPr>
        <w:t xml:space="preserve"> </w:t>
      </w:r>
    </w:p>
    <w:p>
      <w:pPr>
        <w:spacing w:line="600" w:lineRule="exact"/>
        <w:rPr>
          <w:rStyle w:val="6"/>
        </w:rPr>
      </w:pPr>
      <w:r>
        <w:rPr>
          <w:rStyle w:val="6"/>
          <w:color w:val="222222"/>
          <w:sz w:val="27"/>
        </w:rPr>
        <w:t xml:space="preserve"> </w:t>
      </w:r>
    </w:p>
    <w:p>
      <w:pPr>
        <w:spacing w:line="600" w:lineRule="exact"/>
        <w:rPr>
          <w:rStyle w:val="6"/>
        </w:rPr>
      </w:pPr>
    </w:p>
    <w:p>
      <w:pPr>
        <w:spacing w:line="600" w:lineRule="exact"/>
        <w:jc w:val="left"/>
        <w:rPr>
          <w:rStyle w:val="6"/>
          <w:rFonts w:ascii="宋体" w:hAnsi="宋体"/>
          <w:color w:val="000000"/>
          <w:sz w:val="28"/>
          <w:szCs w:val="28"/>
        </w:rPr>
      </w:pPr>
    </w:p>
    <w:p>
      <w:pPr>
        <w:spacing w:line="600" w:lineRule="exact"/>
        <w:jc w:val="left"/>
        <w:rPr>
          <w:rStyle w:val="6"/>
          <w:rFonts w:hint="eastAsia" w:ascii="宋体" w:hAnsi="宋体"/>
          <w:color w:val="000000"/>
          <w:sz w:val="28"/>
          <w:szCs w:val="28"/>
        </w:rPr>
      </w:pPr>
    </w:p>
    <w:p>
      <w:pPr>
        <w:spacing w:line="600" w:lineRule="exact"/>
        <w:ind w:left="1920" w:hanging="1920" w:hangingChars="600"/>
        <w:jc w:val="left"/>
        <w:rPr>
          <w:rStyle w:val="6"/>
          <w:rFonts w:ascii="宋体" w:hAnsi="宋体"/>
          <w:sz w:val="32"/>
          <w:szCs w:val="32"/>
        </w:rPr>
      </w:pPr>
      <w:r>
        <w:rPr>
          <w:rStyle w:val="6"/>
          <w:rFonts w:ascii="宋体" w:hAnsi="宋体"/>
          <w:color w:val="000000"/>
          <w:sz w:val="32"/>
          <w:szCs w:val="32"/>
        </w:rPr>
        <w:t>甲方</w:t>
      </w:r>
      <w:r>
        <w:rPr>
          <w:rStyle w:val="6"/>
          <w:rFonts w:hint="eastAsia" w:ascii="宋体" w:hAnsi="宋体"/>
          <w:color w:val="000000"/>
          <w:sz w:val="32"/>
          <w:szCs w:val="32"/>
        </w:rPr>
        <w:t>（</w:t>
      </w:r>
      <w:r>
        <w:rPr>
          <w:rStyle w:val="6"/>
          <w:rFonts w:hint="eastAsia" w:ascii="宋体" w:hAnsi="宋体"/>
          <w:color w:val="000000"/>
          <w:sz w:val="32"/>
          <w:szCs w:val="32"/>
          <w:lang w:eastAsia="zh-CN"/>
        </w:rPr>
        <w:t>甲方</w:t>
      </w:r>
      <w:r>
        <w:rPr>
          <w:rStyle w:val="6"/>
          <w:rFonts w:hint="eastAsia" w:ascii="宋体" w:hAnsi="宋体"/>
          <w:color w:val="000000"/>
          <w:sz w:val="32"/>
          <w:szCs w:val="32"/>
        </w:rPr>
        <w:t>）</w:t>
      </w:r>
      <w:r>
        <w:rPr>
          <w:rStyle w:val="6"/>
          <w:rFonts w:ascii="宋体" w:hAnsi="宋体"/>
          <w:color w:val="000000"/>
          <w:sz w:val="32"/>
          <w:szCs w:val="32"/>
        </w:rPr>
        <w:t>：</w:t>
      </w:r>
      <w:r>
        <w:rPr>
          <w:rStyle w:val="6"/>
          <w:rFonts w:hint="eastAsia" w:ascii="宋体" w:hAnsi="宋体"/>
          <w:color w:val="000000"/>
          <w:sz w:val="32"/>
          <w:szCs w:val="32"/>
          <w:u w:val="single" w:color="000000"/>
          <w:lang w:val="en-US" w:eastAsia="zh-CN"/>
        </w:rPr>
        <w:t>广东省湛江市霞山区海头街道深田村经济联合社</w:t>
      </w:r>
      <w:r>
        <w:rPr>
          <w:rStyle w:val="6"/>
          <w:rFonts w:ascii="宋体" w:hAnsi="宋体"/>
          <w:color w:val="000000"/>
          <w:sz w:val="32"/>
          <w:szCs w:val="32"/>
        </w:rPr>
        <w:t xml:space="preserve">  </w:t>
      </w:r>
    </w:p>
    <w:p>
      <w:pPr>
        <w:spacing w:line="600" w:lineRule="exact"/>
        <w:jc w:val="left"/>
        <w:rPr>
          <w:rStyle w:val="6"/>
          <w:rFonts w:hint="default" w:ascii="宋体" w:hAnsi="宋体" w:eastAsia="宋体"/>
          <w:sz w:val="32"/>
          <w:szCs w:val="32"/>
          <w:lang w:val="en-US" w:eastAsia="zh-CN"/>
        </w:rPr>
      </w:pPr>
      <w:r>
        <w:rPr>
          <w:rStyle w:val="6"/>
          <w:rFonts w:ascii="宋体" w:hAnsi="宋体"/>
          <w:color w:val="000000"/>
          <w:sz w:val="32"/>
          <w:szCs w:val="32"/>
        </w:rPr>
        <w:t>乙方</w:t>
      </w:r>
      <w:r>
        <w:rPr>
          <w:rStyle w:val="6"/>
          <w:rFonts w:hint="eastAsia" w:ascii="宋体" w:hAnsi="宋体"/>
          <w:color w:val="000000"/>
          <w:sz w:val="32"/>
          <w:szCs w:val="32"/>
        </w:rPr>
        <w:t>（</w:t>
      </w:r>
      <w:r>
        <w:rPr>
          <w:rStyle w:val="6"/>
          <w:rFonts w:hint="eastAsia" w:ascii="宋体" w:hAnsi="宋体"/>
          <w:color w:val="000000"/>
          <w:sz w:val="32"/>
          <w:szCs w:val="32"/>
          <w:lang w:eastAsia="zh-CN"/>
        </w:rPr>
        <w:t>乙方</w:t>
      </w:r>
      <w:r>
        <w:rPr>
          <w:rStyle w:val="6"/>
          <w:rFonts w:hint="eastAsia" w:ascii="宋体" w:hAnsi="宋体"/>
          <w:color w:val="000000"/>
          <w:sz w:val="32"/>
          <w:szCs w:val="32"/>
        </w:rPr>
        <w:t>）</w:t>
      </w:r>
      <w:r>
        <w:rPr>
          <w:rStyle w:val="6"/>
          <w:rFonts w:ascii="宋体" w:hAnsi="宋体"/>
          <w:color w:val="000000"/>
          <w:sz w:val="32"/>
          <w:szCs w:val="32"/>
        </w:rPr>
        <w:t>：</w:t>
      </w:r>
      <w:r>
        <w:rPr>
          <w:rStyle w:val="6"/>
          <w:rFonts w:hint="eastAsia" w:ascii="宋体" w:hAnsi="宋体"/>
          <w:color w:val="000000"/>
          <w:sz w:val="32"/>
          <w:szCs w:val="32"/>
          <w:u w:val="single" w:color="000000"/>
          <w:lang w:val="en-US" w:eastAsia="zh-CN"/>
        </w:rPr>
        <w:t xml:space="preserve">                                     </w:t>
      </w:r>
    </w:p>
    <w:p>
      <w:pPr>
        <w:spacing w:line="600" w:lineRule="exact"/>
        <w:jc w:val="left"/>
        <w:rPr>
          <w:rStyle w:val="6"/>
          <w:rFonts w:ascii="宋体" w:hAnsi="宋体"/>
          <w:color w:val="000000"/>
          <w:sz w:val="28"/>
          <w:szCs w:val="28"/>
        </w:rPr>
      </w:pPr>
      <w:r>
        <w:rPr>
          <w:rStyle w:val="6"/>
          <w:rFonts w:ascii="宋体" w:hAnsi="宋体"/>
          <w:color w:val="000000"/>
          <w:sz w:val="28"/>
          <w:szCs w:val="28"/>
        </w:rPr>
        <w:t xml:space="preserve">  </w:t>
      </w:r>
    </w:p>
    <w:p>
      <w:pPr>
        <w:spacing w:line="600" w:lineRule="exact"/>
        <w:jc w:val="left"/>
        <w:rPr>
          <w:rStyle w:val="6"/>
          <w:rFonts w:ascii="宋体" w:hAnsi="宋体"/>
          <w:color w:val="000000"/>
          <w:sz w:val="28"/>
          <w:szCs w:val="28"/>
        </w:rPr>
      </w:pPr>
    </w:p>
    <w:p>
      <w:pPr>
        <w:spacing w:line="600" w:lineRule="exact"/>
        <w:jc w:val="center"/>
        <w:rPr>
          <w:rStyle w:val="6"/>
          <w:rFonts w:hint="default" w:ascii="宋体" w:hAnsi="宋体" w:eastAsia="宋体"/>
          <w:color w:val="auto"/>
          <w:sz w:val="28"/>
          <w:szCs w:val="28"/>
          <w:lang w:val="en-US" w:eastAsia="zh-CN"/>
        </w:rPr>
      </w:pPr>
      <w:r>
        <w:rPr>
          <w:rStyle w:val="6"/>
          <w:rFonts w:hint="eastAsia" w:ascii="宋体" w:hAnsi="宋体"/>
          <w:color w:val="000000"/>
          <w:sz w:val="28"/>
          <w:szCs w:val="28"/>
          <w:lang w:val="en-US" w:eastAsia="zh-CN"/>
        </w:rPr>
        <w:t>2024年</w:t>
      </w:r>
      <w:r>
        <w:rPr>
          <w:rStyle w:val="6"/>
          <w:rFonts w:hint="eastAsia" w:ascii="宋体" w:hAnsi="宋体"/>
          <w:color w:val="000000"/>
          <w:sz w:val="28"/>
          <w:szCs w:val="28"/>
          <w:u w:val="single"/>
          <w:lang w:val="en-US" w:eastAsia="zh-CN"/>
        </w:rPr>
        <w:t xml:space="preserve"> </w:t>
      </w:r>
      <w:r>
        <w:rPr>
          <w:rStyle w:val="6"/>
          <w:rFonts w:hint="eastAsia" w:ascii="宋体" w:hAnsi="宋体"/>
          <w:color w:val="auto"/>
          <w:sz w:val="28"/>
          <w:szCs w:val="28"/>
          <w:u w:val="single"/>
          <w:lang w:val="en-US" w:eastAsia="zh-CN"/>
        </w:rPr>
        <w:t xml:space="preserve">   </w:t>
      </w:r>
      <w:r>
        <w:rPr>
          <w:rStyle w:val="6"/>
          <w:rFonts w:hint="eastAsia" w:ascii="宋体" w:hAnsi="宋体"/>
          <w:color w:val="auto"/>
          <w:sz w:val="28"/>
          <w:szCs w:val="28"/>
          <w:lang w:val="en-US" w:eastAsia="zh-CN"/>
        </w:rPr>
        <w:t>月     日</w:t>
      </w:r>
    </w:p>
    <w:p>
      <w:pPr>
        <w:spacing w:line="600" w:lineRule="exact"/>
        <w:jc w:val="left"/>
        <w:rPr>
          <w:rStyle w:val="6"/>
          <w:rFonts w:hint="eastAsia" w:ascii="宋体" w:hAnsi="宋体"/>
          <w:color w:val="auto"/>
          <w:sz w:val="28"/>
          <w:szCs w:val="28"/>
        </w:rPr>
      </w:pPr>
    </w:p>
    <w:p>
      <w:pPr>
        <w:spacing w:line="600" w:lineRule="exact"/>
        <w:jc w:val="center"/>
        <w:rPr>
          <w:rStyle w:val="6"/>
          <w:rFonts w:ascii="宋体" w:hAnsi="宋体"/>
          <w:b/>
          <w:color w:val="auto"/>
          <w:sz w:val="32"/>
          <w:szCs w:val="32"/>
        </w:rPr>
      </w:pPr>
      <w:r>
        <w:rPr>
          <w:rStyle w:val="6"/>
          <w:rFonts w:hint="eastAsia" w:ascii="宋体" w:hAnsi="宋体"/>
          <w:b/>
          <w:color w:val="auto"/>
          <w:sz w:val="32"/>
          <w:szCs w:val="32"/>
          <w:lang w:eastAsia="zh-CN"/>
        </w:rPr>
        <w:t>深田村文化楼工程</w:t>
      </w:r>
      <w:r>
        <w:rPr>
          <w:rStyle w:val="6"/>
          <w:rFonts w:hint="eastAsia" w:ascii="宋体" w:hAnsi="宋体"/>
          <w:b/>
          <w:color w:val="auto"/>
          <w:sz w:val="32"/>
          <w:szCs w:val="32"/>
          <w:lang w:val="en-US" w:eastAsia="zh-CN"/>
        </w:rPr>
        <w:t>施工</w:t>
      </w:r>
      <w:r>
        <w:rPr>
          <w:rStyle w:val="6"/>
          <w:rFonts w:hint="eastAsia" w:ascii="宋体" w:hAnsi="宋体"/>
          <w:b/>
          <w:color w:val="auto"/>
          <w:sz w:val="32"/>
          <w:szCs w:val="32"/>
        </w:rPr>
        <w:t>合同</w:t>
      </w:r>
    </w:p>
    <w:p>
      <w:pPr>
        <w:spacing w:line="600" w:lineRule="exact"/>
        <w:rPr>
          <w:rStyle w:val="6"/>
          <w:rFonts w:ascii="宋体" w:hAnsi="宋体"/>
          <w:color w:val="auto"/>
          <w:sz w:val="24"/>
        </w:rPr>
      </w:pPr>
    </w:p>
    <w:p>
      <w:pPr>
        <w:spacing w:line="600" w:lineRule="exact"/>
        <w:rPr>
          <w:rStyle w:val="6"/>
          <w:rFonts w:ascii="宋体" w:hAnsi="宋体"/>
          <w:color w:val="auto"/>
          <w:sz w:val="24"/>
        </w:rPr>
      </w:pPr>
      <w:r>
        <w:rPr>
          <w:rStyle w:val="6"/>
          <w:rFonts w:hint="eastAsia" w:ascii="宋体" w:hAnsi="宋体"/>
          <w:color w:val="auto"/>
          <w:sz w:val="24"/>
        </w:rPr>
        <w:t>甲方：</w:t>
      </w:r>
      <w:r>
        <w:rPr>
          <w:rStyle w:val="6"/>
          <w:rFonts w:hint="eastAsia" w:ascii="宋体" w:hAnsi="宋体"/>
          <w:color w:val="auto"/>
          <w:sz w:val="24"/>
          <w:u w:val="single"/>
        </w:rPr>
        <w:t>广东省湛江市霞山区海头街道深田村经济联合社</w:t>
      </w:r>
      <w:r>
        <w:rPr>
          <w:rStyle w:val="6"/>
          <w:rFonts w:hint="eastAsia" w:ascii="宋体" w:hAnsi="宋体"/>
          <w:color w:val="auto"/>
          <w:sz w:val="24"/>
        </w:rPr>
        <w:t xml:space="preserve"> </w:t>
      </w:r>
      <w:r>
        <w:rPr>
          <w:rStyle w:val="6"/>
          <w:rFonts w:ascii="宋体" w:hAnsi="宋体"/>
          <w:color w:val="auto"/>
          <w:sz w:val="24"/>
        </w:rPr>
        <w:t xml:space="preserve">   </w:t>
      </w:r>
    </w:p>
    <w:p>
      <w:pPr>
        <w:spacing w:line="600" w:lineRule="exact"/>
        <w:rPr>
          <w:rStyle w:val="6"/>
          <w:rFonts w:hint="eastAsia" w:ascii="宋体" w:hAnsi="宋体"/>
          <w:color w:val="auto"/>
          <w:sz w:val="24"/>
        </w:rPr>
      </w:pPr>
      <w:r>
        <w:rPr>
          <w:rStyle w:val="6"/>
          <w:rFonts w:hint="eastAsia" w:ascii="宋体" w:hAnsi="宋体"/>
          <w:color w:val="auto"/>
          <w:sz w:val="24"/>
        </w:rPr>
        <w:t>地址：</w:t>
      </w:r>
    </w:p>
    <w:p>
      <w:pPr>
        <w:spacing w:line="600" w:lineRule="exact"/>
        <w:rPr>
          <w:rStyle w:val="6"/>
          <w:rFonts w:hint="eastAsia" w:ascii="宋体" w:hAnsi="宋体"/>
          <w:color w:val="auto"/>
          <w:sz w:val="24"/>
        </w:rPr>
      </w:pPr>
    </w:p>
    <w:p>
      <w:pPr>
        <w:spacing w:line="600" w:lineRule="exact"/>
        <w:ind w:left="5040" w:right="-210" w:rightChars="-100" w:hanging="5040" w:hangingChars="2100"/>
        <w:jc w:val="left"/>
        <w:rPr>
          <w:rStyle w:val="6"/>
          <w:rFonts w:ascii="宋体" w:hAnsi="宋体"/>
          <w:color w:val="auto"/>
          <w:sz w:val="24"/>
        </w:rPr>
      </w:pPr>
      <w:r>
        <w:rPr>
          <w:rStyle w:val="6"/>
          <w:rFonts w:ascii="宋体" w:hAnsi="宋体"/>
          <w:color w:val="auto"/>
          <w:sz w:val="24"/>
        </w:rPr>
        <w:t xml:space="preserve">乙方：     </w:t>
      </w:r>
    </w:p>
    <w:p>
      <w:pPr>
        <w:spacing w:line="600" w:lineRule="exact"/>
        <w:ind w:left="5040" w:right="-210" w:rightChars="-100" w:hanging="5040" w:hangingChars="2100"/>
        <w:jc w:val="left"/>
        <w:rPr>
          <w:rStyle w:val="6"/>
          <w:rFonts w:hint="eastAsia" w:ascii="宋体" w:hAnsi="宋体"/>
          <w:color w:val="auto"/>
          <w:sz w:val="24"/>
          <w:u w:val="single"/>
        </w:rPr>
      </w:pPr>
      <w:r>
        <w:rPr>
          <w:rStyle w:val="6"/>
          <w:rFonts w:hint="eastAsia" w:ascii="宋体" w:hAnsi="宋体"/>
          <w:color w:val="auto"/>
          <w:sz w:val="24"/>
        </w:rPr>
        <w:t>地址：</w:t>
      </w:r>
    </w:p>
    <w:p>
      <w:pPr>
        <w:spacing w:line="600" w:lineRule="exact"/>
        <w:ind w:firstLine="480" w:firstLineChars="200"/>
        <w:jc w:val="left"/>
        <w:rPr>
          <w:rStyle w:val="6"/>
          <w:rFonts w:ascii="宋体" w:hAnsi="宋体"/>
          <w:color w:val="auto"/>
          <w:sz w:val="24"/>
        </w:rPr>
      </w:pPr>
    </w:p>
    <w:p>
      <w:pPr>
        <w:spacing w:line="600" w:lineRule="exact"/>
        <w:ind w:firstLine="480" w:firstLineChars="200"/>
        <w:jc w:val="both"/>
        <w:rPr>
          <w:rStyle w:val="6"/>
          <w:rFonts w:ascii="宋体" w:hAnsi="宋体"/>
          <w:color w:val="auto"/>
          <w:sz w:val="24"/>
        </w:rPr>
      </w:pPr>
      <w:r>
        <w:rPr>
          <w:rStyle w:val="6"/>
          <w:rFonts w:ascii="宋体" w:hAnsi="宋体"/>
          <w:color w:val="auto"/>
          <w:sz w:val="24"/>
        </w:rPr>
        <w:t>根据</w:t>
      </w:r>
      <w:r>
        <w:rPr>
          <w:rStyle w:val="6"/>
          <w:rFonts w:hint="eastAsia" w:ascii="宋体" w:hAnsi="宋体"/>
          <w:color w:val="auto"/>
          <w:sz w:val="24"/>
          <w:u w:val="single" w:color="000000"/>
          <w:lang w:eastAsia="zh-CN"/>
        </w:rPr>
        <w:t>深田村文化楼工程</w:t>
      </w:r>
      <w:r>
        <w:rPr>
          <w:rStyle w:val="6"/>
          <w:rFonts w:ascii="宋体" w:hAnsi="宋体"/>
          <w:color w:val="auto"/>
          <w:sz w:val="24"/>
        </w:rPr>
        <w:t>的采购结果，按照《中华人民共和国民法典》</w:t>
      </w:r>
      <w:r>
        <w:rPr>
          <w:rStyle w:val="6"/>
          <w:rFonts w:hint="eastAsia" w:ascii="宋体" w:hAnsi="宋体"/>
          <w:color w:val="auto"/>
          <w:sz w:val="24"/>
          <w:lang w:eastAsia="zh-CN"/>
        </w:rPr>
        <w:t>、</w:t>
      </w:r>
      <w:r>
        <w:rPr>
          <w:rStyle w:val="6"/>
          <w:rFonts w:ascii="宋体" w:hAnsi="宋体"/>
          <w:color w:val="auto"/>
          <w:sz w:val="24"/>
        </w:rPr>
        <w:t>《中华人民共和国政府采购法》</w:t>
      </w:r>
      <w:r>
        <w:rPr>
          <w:rStyle w:val="6"/>
          <w:rFonts w:hint="eastAsia" w:ascii="宋体" w:hAnsi="宋体"/>
          <w:color w:val="auto"/>
          <w:sz w:val="24"/>
        </w:rPr>
        <w:t>、</w:t>
      </w:r>
      <w:r>
        <w:rPr>
          <w:rStyle w:val="6"/>
          <w:rFonts w:ascii="宋体" w:hAnsi="宋体"/>
          <w:color w:val="auto"/>
          <w:sz w:val="24"/>
        </w:rPr>
        <w:t>《中华人民共和国政府采购法实施条例》的规定，经双方协商，本着平等互利和诚实信用的原则，一致同意签订本合同。</w:t>
      </w:r>
    </w:p>
    <w:p>
      <w:pPr>
        <w:spacing w:line="600" w:lineRule="exact"/>
        <w:ind w:firstLine="482" w:firstLineChars="200"/>
        <w:jc w:val="both"/>
        <w:rPr>
          <w:rStyle w:val="6"/>
          <w:rFonts w:ascii="宋体" w:hAnsi="宋体"/>
          <w:color w:val="auto"/>
          <w:sz w:val="24"/>
        </w:rPr>
      </w:pPr>
      <w:r>
        <w:rPr>
          <w:rStyle w:val="6"/>
          <w:rFonts w:ascii="宋体" w:hAnsi="宋体"/>
          <w:b/>
          <w:color w:val="auto"/>
          <w:sz w:val="24"/>
        </w:rPr>
        <w:t>一、工程概况：</w:t>
      </w:r>
    </w:p>
    <w:p>
      <w:pPr>
        <w:spacing w:line="600" w:lineRule="exact"/>
        <w:ind w:firstLine="480" w:firstLineChars="200"/>
        <w:jc w:val="both"/>
        <w:rPr>
          <w:rStyle w:val="6"/>
          <w:rFonts w:ascii="宋体" w:hAnsi="宋体"/>
          <w:color w:val="auto"/>
          <w:sz w:val="24"/>
        </w:rPr>
      </w:pPr>
      <w:r>
        <w:rPr>
          <w:rStyle w:val="6"/>
          <w:rFonts w:ascii="宋体" w:hAnsi="宋体"/>
          <w:color w:val="auto"/>
          <w:sz w:val="24"/>
        </w:rPr>
        <w:t>1.工程名称：</w:t>
      </w:r>
      <w:r>
        <w:rPr>
          <w:rStyle w:val="6"/>
          <w:rFonts w:hint="eastAsia" w:ascii="宋体" w:hAnsi="宋体"/>
          <w:color w:val="auto"/>
          <w:sz w:val="24"/>
          <w:u w:val="single" w:color="000000"/>
          <w:lang w:eastAsia="zh-CN"/>
        </w:rPr>
        <w:t>深田村文化楼工程</w:t>
      </w:r>
      <w:r>
        <w:rPr>
          <w:rStyle w:val="6"/>
          <w:rFonts w:ascii="宋体" w:hAnsi="宋体"/>
          <w:color w:val="auto"/>
          <w:sz w:val="24"/>
        </w:rPr>
        <w:t>。</w:t>
      </w:r>
    </w:p>
    <w:p>
      <w:pPr>
        <w:spacing w:line="600" w:lineRule="exact"/>
        <w:ind w:firstLine="480" w:firstLineChars="200"/>
        <w:jc w:val="both"/>
        <w:rPr>
          <w:rStyle w:val="6"/>
          <w:rFonts w:ascii="宋体" w:hAnsi="宋体"/>
          <w:color w:val="auto"/>
          <w:sz w:val="24"/>
        </w:rPr>
      </w:pPr>
      <w:r>
        <w:rPr>
          <w:rStyle w:val="6"/>
          <w:rFonts w:ascii="宋体" w:hAnsi="宋体"/>
          <w:color w:val="auto"/>
          <w:sz w:val="24"/>
        </w:rPr>
        <w:t>2.工程地点：</w:t>
      </w:r>
      <w:r>
        <w:rPr>
          <w:rStyle w:val="6"/>
          <w:rFonts w:hint="eastAsia" w:ascii="宋体" w:hAnsi="宋体"/>
          <w:color w:val="auto"/>
          <w:sz w:val="24"/>
          <w:u w:val="single" w:color="000000"/>
          <w:lang w:val="en-US" w:eastAsia="zh-CN"/>
        </w:rPr>
        <w:t xml:space="preserve">深田村村口               </w:t>
      </w:r>
      <w:r>
        <w:rPr>
          <w:rStyle w:val="6"/>
          <w:rFonts w:hint="eastAsia" w:ascii="宋体" w:hAnsi="宋体"/>
          <w:color w:val="auto"/>
          <w:sz w:val="24"/>
          <w:u w:val="single" w:color="000000"/>
        </w:rPr>
        <w:t>。</w:t>
      </w:r>
    </w:p>
    <w:p>
      <w:pPr>
        <w:spacing w:line="600" w:lineRule="exact"/>
        <w:ind w:firstLine="480" w:firstLineChars="200"/>
        <w:jc w:val="both"/>
        <w:rPr>
          <w:rStyle w:val="6"/>
          <w:rFonts w:ascii="宋体" w:hAnsi="宋体"/>
          <w:color w:val="auto"/>
          <w:sz w:val="24"/>
          <w:u w:val="none" w:color="auto"/>
        </w:rPr>
      </w:pPr>
      <w:r>
        <w:rPr>
          <w:rStyle w:val="6"/>
          <w:rFonts w:ascii="宋体" w:hAnsi="宋体"/>
          <w:color w:val="auto"/>
          <w:sz w:val="24"/>
        </w:rPr>
        <w:t>3.工程内容：</w:t>
      </w:r>
      <w:r>
        <w:rPr>
          <w:rStyle w:val="6"/>
          <w:rFonts w:hint="eastAsia" w:ascii="宋体" w:hAnsi="宋体"/>
          <w:color w:val="auto"/>
          <w:sz w:val="24"/>
          <w:lang w:val="en-US" w:eastAsia="zh-CN"/>
        </w:rPr>
        <w:t>建设两层框架结构文化楼、电器、照明等内容，占地面积317.29</w:t>
      </w:r>
      <w:r>
        <w:rPr>
          <w:rStyle w:val="6"/>
          <w:rFonts w:hint="eastAsia" w:ascii="宋体" w:hAnsi="宋体" w:eastAsia="宋体" w:cs="宋体"/>
          <w:color w:val="auto"/>
          <w:sz w:val="24"/>
          <w:lang w:val="en-US" w:eastAsia="zh-CN"/>
        </w:rPr>
        <w:t>㎡</w:t>
      </w:r>
      <w:r>
        <w:rPr>
          <w:rStyle w:val="6"/>
          <w:rFonts w:hint="eastAsia" w:ascii="宋体" w:hAnsi="宋体"/>
          <w:color w:val="auto"/>
          <w:sz w:val="24"/>
          <w:lang w:val="en-US" w:eastAsia="zh-CN"/>
        </w:rPr>
        <w:t>，建筑面积548.10</w:t>
      </w:r>
      <w:r>
        <w:rPr>
          <w:rStyle w:val="6"/>
          <w:rFonts w:hint="eastAsia" w:ascii="宋体" w:hAnsi="宋体" w:eastAsia="宋体" w:cs="宋体"/>
          <w:color w:val="auto"/>
          <w:sz w:val="24"/>
          <w:lang w:val="en-US" w:eastAsia="zh-CN"/>
        </w:rPr>
        <w:t>㎡（详见图纸及招标工程量清单文件）</w:t>
      </w:r>
      <w:r>
        <w:rPr>
          <w:rStyle w:val="6"/>
          <w:rFonts w:ascii="宋体" w:hAnsi="宋体"/>
          <w:color w:val="auto"/>
          <w:sz w:val="24"/>
          <w:u w:val="none" w:color="auto"/>
        </w:rPr>
        <w:t>。</w:t>
      </w:r>
    </w:p>
    <w:p>
      <w:pPr>
        <w:spacing w:line="600" w:lineRule="exact"/>
        <w:ind w:firstLine="480" w:firstLineChars="200"/>
        <w:jc w:val="both"/>
        <w:rPr>
          <w:rStyle w:val="6"/>
          <w:rFonts w:ascii="宋体" w:hAnsi="宋体"/>
          <w:color w:val="auto"/>
          <w:sz w:val="24"/>
        </w:rPr>
      </w:pPr>
      <w:r>
        <w:rPr>
          <w:rStyle w:val="6"/>
          <w:rFonts w:ascii="宋体" w:hAnsi="宋体"/>
          <w:color w:val="auto"/>
          <w:sz w:val="24"/>
        </w:rPr>
        <w:t>4.工程承包范围：</w:t>
      </w:r>
    </w:p>
    <w:p>
      <w:pPr>
        <w:spacing w:line="600" w:lineRule="exact"/>
        <w:ind w:firstLine="480" w:firstLineChars="200"/>
        <w:jc w:val="both"/>
        <w:rPr>
          <w:rStyle w:val="6"/>
          <w:rFonts w:ascii="宋体" w:hAnsi="宋体"/>
          <w:color w:val="auto"/>
          <w:sz w:val="24"/>
        </w:rPr>
      </w:pPr>
      <w:r>
        <w:rPr>
          <w:rStyle w:val="6"/>
          <w:rFonts w:ascii="宋体" w:hAnsi="宋体"/>
          <w:color w:val="auto"/>
          <w:sz w:val="24"/>
        </w:rPr>
        <w:t>承包范围：</w:t>
      </w:r>
      <w:r>
        <w:rPr>
          <w:rStyle w:val="6"/>
          <w:rFonts w:hint="eastAsia" w:ascii="宋体" w:hAnsi="宋体"/>
          <w:color w:val="auto"/>
          <w:sz w:val="24"/>
          <w:u w:val="single"/>
          <w:lang w:eastAsia="zh-CN"/>
        </w:rPr>
        <w:t>深田村文化楼工程</w:t>
      </w:r>
      <w:r>
        <w:rPr>
          <w:rStyle w:val="6"/>
          <w:rFonts w:ascii="宋体" w:hAnsi="宋体"/>
          <w:color w:val="auto"/>
          <w:sz w:val="24"/>
        </w:rPr>
        <w:t>。</w:t>
      </w:r>
    </w:p>
    <w:p>
      <w:pPr>
        <w:spacing w:line="600" w:lineRule="exact"/>
        <w:ind w:firstLine="480" w:firstLineChars="200"/>
        <w:jc w:val="both"/>
        <w:rPr>
          <w:rStyle w:val="6"/>
          <w:rFonts w:hint="eastAsia" w:ascii="宋体" w:hAnsi="宋体"/>
          <w:color w:val="auto"/>
          <w:sz w:val="24"/>
        </w:rPr>
      </w:pPr>
      <w:r>
        <w:rPr>
          <w:rStyle w:val="6"/>
          <w:rFonts w:ascii="宋体" w:hAnsi="宋体"/>
          <w:color w:val="auto"/>
          <w:sz w:val="24"/>
        </w:rPr>
        <w:t>承包方式：根据甲方提供的预算相关资料及说明，由乙方包材料、包施工、包质量、包工期、包安全进行总承包。乙方不许转包</w:t>
      </w:r>
      <w:r>
        <w:rPr>
          <w:rStyle w:val="6"/>
          <w:rFonts w:hint="eastAsia" w:ascii="宋体" w:hAnsi="宋体"/>
          <w:color w:val="auto"/>
          <w:sz w:val="24"/>
          <w:lang w:val="en-US" w:eastAsia="zh-CN"/>
        </w:rPr>
        <w:t>,</w:t>
      </w:r>
      <w:r>
        <w:rPr>
          <w:rStyle w:val="6"/>
          <w:rFonts w:hint="default" w:ascii="宋体" w:hAnsi="宋体" w:eastAsia="宋体" w:cs="Times New Roman"/>
          <w:b w:val="0"/>
          <w:bCs w:val="0"/>
          <w:color w:val="auto"/>
          <w:sz w:val="24"/>
          <w:szCs w:val="24"/>
          <w:lang w:val="en-US" w:eastAsia="zh-CN"/>
        </w:rPr>
        <w:t>也不得未经甲方同意将工程分包给其他人</w:t>
      </w:r>
      <w:r>
        <w:rPr>
          <w:rStyle w:val="6"/>
          <w:rFonts w:hint="eastAsia" w:ascii="宋体" w:hAnsi="宋体" w:cs="Times New Roman"/>
          <w:b w:val="0"/>
          <w:bCs w:val="0"/>
          <w:color w:val="auto"/>
          <w:sz w:val="24"/>
          <w:szCs w:val="24"/>
          <w:lang w:eastAsia="zh-CN"/>
        </w:rPr>
        <w:t>。</w:t>
      </w:r>
    </w:p>
    <w:p>
      <w:pPr>
        <w:numPr>
          <w:ilvl w:val="0"/>
          <w:numId w:val="0"/>
        </w:numPr>
        <w:spacing w:line="600" w:lineRule="exact"/>
        <w:ind w:left="0" w:leftChars="0" w:firstLine="480" w:firstLineChars="200"/>
        <w:jc w:val="both"/>
        <w:rPr>
          <w:rStyle w:val="6"/>
          <w:rFonts w:hint="eastAsia" w:ascii="宋体" w:hAnsi="宋体"/>
          <w:color w:val="auto"/>
          <w:sz w:val="24"/>
          <w:u w:val="single" w:color="000000"/>
        </w:rPr>
      </w:pPr>
      <w:r>
        <w:rPr>
          <w:rStyle w:val="6"/>
          <w:rFonts w:hint="eastAsia" w:ascii="宋体" w:hAnsi="宋体"/>
          <w:color w:val="auto"/>
          <w:sz w:val="24"/>
          <w:lang w:val="en-US" w:eastAsia="zh-CN"/>
        </w:rPr>
        <w:t>5、</w:t>
      </w:r>
      <w:r>
        <w:rPr>
          <w:rStyle w:val="6"/>
          <w:rFonts w:ascii="宋体" w:hAnsi="宋体"/>
          <w:color w:val="auto"/>
          <w:sz w:val="24"/>
        </w:rPr>
        <w:t>合同</w:t>
      </w:r>
      <w:r>
        <w:rPr>
          <w:rStyle w:val="6"/>
          <w:rFonts w:hint="eastAsia" w:ascii="宋体" w:hAnsi="宋体"/>
          <w:color w:val="auto"/>
          <w:sz w:val="24"/>
        </w:rPr>
        <w:t>暂定</w:t>
      </w:r>
      <w:r>
        <w:rPr>
          <w:rStyle w:val="6"/>
          <w:rFonts w:ascii="宋体" w:hAnsi="宋体"/>
          <w:color w:val="auto"/>
          <w:sz w:val="24"/>
        </w:rPr>
        <w:t>总金额：</w:t>
      </w:r>
      <w:r>
        <w:rPr>
          <w:rStyle w:val="6"/>
          <w:rFonts w:hint="eastAsia" w:ascii="宋体" w:hAnsi="宋体"/>
          <w:color w:val="auto"/>
          <w:sz w:val="24"/>
          <w:u w:val="single" w:color="000000"/>
          <w:lang w:val="en-US" w:eastAsia="zh-CN"/>
        </w:rPr>
        <w:t xml:space="preserve">               </w:t>
      </w:r>
      <w:r>
        <w:rPr>
          <w:rStyle w:val="6"/>
          <w:rFonts w:ascii="宋体" w:hAnsi="宋体"/>
          <w:color w:val="auto"/>
          <w:sz w:val="24"/>
          <w:u w:val="single" w:color="000000"/>
        </w:rPr>
        <w:t>元。（</w:t>
      </w:r>
      <w:r>
        <w:rPr>
          <w:rStyle w:val="6"/>
          <w:rFonts w:hint="eastAsia" w:ascii="宋体" w:hAnsi="宋体"/>
          <w:color w:val="auto"/>
          <w:sz w:val="24"/>
          <w:u w:val="single" w:color="000000"/>
          <w:lang w:val="en-US" w:eastAsia="zh-CN"/>
        </w:rPr>
        <w:t>大</w:t>
      </w:r>
      <w:r>
        <w:rPr>
          <w:rStyle w:val="6"/>
          <w:rFonts w:ascii="宋体" w:hAnsi="宋体"/>
          <w:color w:val="auto"/>
          <w:sz w:val="24"/>
          <w:u w:val="single" w:color="000000"/>
        </w:rPr>
        <w:t>写：</w:t>
      </w:r>
      <w:r>
        <w:rPr>
          <w:rStyle w:val="6"/>
          <w:rFonts w:hint="eastAsia" w:ascii="宋体" w:hAnsi="宋体"/>
          <w:color w:val="auto"/>
          <w:sz w:val="24"/>
          <w:u w:val="single" w:color="000000"/>
          <w:lang w:val="en-US" w:eastAsia="zh-CN"/>
        </w:rPr>
        <w:t xml:space="preserve">               </w:t>
      </w:r>
      <w:r>
        <w:rPr>
          <w:rStyle w:val="6"/>
          <w:rFonts w:ascii="宋体" w:hAnsi="宋体"/>
          <w:color w:val="auto"/>
          <w:sz w:val="24"/>
          <w:u w:val="single" w:color="000000"/>
        </w:rPr>
        <w:t>）</w:t>
      </w:r>
      <w:r>
        <w:rPr>
          <w:rStyle w:val="6"/>
          <w:rFonts w:hint="eastAsia" w:ascii="宋体" w:hAnsi="宋体"/>
          <w:color w:val="auto"/>
          <w:sz w:val="24"/>
          <w:u w:val="single" w:color="000000"/>
        </w:rPr>
        <w:t>，</w:t>
      </w:r>
      <w:r>
        <w:rPr>
          <w:rStyle w:val="6"/>
          <w:rFonts w:hint="eastAsia" w:ascii="宋体" w:hAnsi="宋体"/>
          <w:color w:val="auto"/>
          <w:sz w:val="24"/>
          <w:u w:val="single" w:color="000000"/>
          <w:lang w:val="en-US" w:eastAsia="zh-CN"/>
        </w:rPr>
        <w:t>该工程结算价以</w:t>
      </w:r>
      <w:r>
        <w:rPr>
          <w:rStyle w:val="6"/>
          <w:rFonts w:hint="eastAsia" w:ascii="宋体" w:hAnsi="宋体"/>
          <w:color w:val="auto"/>
          <w:sz w:val="24"/>
          <w:u w:val="single" w:color="000000"/>
        </w:rPr>
        <w:t>湛江市</w:t>
      </w:r>
      <w:r>
        <w:rPr>
          <w:rStyle w:val="6"/>
          <w:rFonts w:hint="eastAsia" w:ascii="宋体" w:hAnsi="宋体"/>
          <w:color w:val="auto"/>
          <w:sz w:val="24"/>
          <w:u w:val="single" w:color="000000"/>
          <w:lang w:val="en-US" w:eastAsia="zh-CN"/>
        </w:rPr>
        <w:t>霞山区</w:t>
      </w:r>
      <w:r>
        <w:rPr>
          <w:rStyle w:val="6"/>
          <w:rFonts w:hint="eastAsia" w:ascii="宋体" w:hAnsi="宋体"/>
          <w:color w:val="auto"/>
          <w:sz w:val="24"/>
          <w:u w:val="single" w:color="000000"/>
        </w:rPr>
        <w:t>财政部门</w:t>
      </w:r>
      <w:r>
        <w:rPr>
          <w:rStyle w:val="6"/>
          <w:rFonts w:hint="eastAsia" w:ascii="宋体" w:hAnsi="宋体"/>
          <w:color w:val="auto"/>
          <w:sz w:val="24"/>
          <w:u w:val="single" w:color="000000"/>
          <w:lang w:val="en-US" w:eastAsia="zh-CN"/>
        </w:rPr>
        <w:t>审定价</w:t>
      </w:r>
      <w:r>
        <w:rPr>
          <w:rStyle w:val="6"/>
          <w:rFonts w:hint="eastAsia" w:ascii="宋体" w:hAnsi="宋体"/>
          <w:color w:val="auto"/>
          <w:sz w:val="24"/>
          <w:u w:val="single" w:color="000000"/>
        </w:rPr>
        <w:t>为准。</w:t>
      </w:r>
    </w:p>
    <w:p>
      <w:pPr>
        <w:numPr>
          <w:ilvl w:val="0"/>
          <w:numId w:val="1"/>
        </w:numPr>
        <w:spacing w:line="600" w:lineRule="exact"/>
        <w:ind w:left="239" w:leftChars="114" w:firstLine="240" w:firstLineChars="100"/>
        <w:jc w:val="both"/>
        <w:rPr>
          <w:rStyle w:val="6"/>
          <w:rFonts w:ascii="宋体" w:hAnsi="宋体" w:eastAsia="宋体" w:cs="Times New Roman"/>
          <w:b w:val="0"/>
          <w:color w:val="auto"/>
          <w:sz w:val="24"/>
        </w:rPr>
      </w:pPr>
      <w:r>
        <w:rPr>
          <w:rStyle w:val="6"/>
          <w:rFonts w:ascii="宋体" w:hAnsi="宋体" w:eastAsia="宋体" w:cs="Times New Roman"/>
          <w:b w:val="0"/>
          <w:color w:val="auto"/>
          <w:sz w:val="24"/>
        </w:rPr>
        <w:t>合同</w:t>
      </w:r>
      <w:r>
        <w:rPr>
          <w:rStyle w:val="6"/>
          <w:rFonts w:hint="eastAsia" w:ascii="宋体" w:hAnsi="宋体" w:eastAsia="宋体" w:cs="Times New Roman"/>
          <w:b w:val="0"/>
          <w:color w:val="auto"/>
          <w:sz w:val="24"/>
          <w:lang w:val="en-US" w:eastAsia="zh-CN"/>
        </w:rPr>
        <w:t>履约</w:t>
      </w:r>
      <w:r>
        <w:rPr>
          <w:rStyle w:val="6"/>
          <w:rFonts w:ascii="宋体" w:hAnsi="宋体" w:eastAsia="宋体" w:cs="Times New Roman"/>
          <w:b w:val="0"/>
          <w:color w:val="auto"/>
          <w:sz w:val="24"/>
        </w:rPr>
        <w:t>保证金</w:t>
      </w:r>
    </w:p>
    <w:p>
      <w:pPr>
        <w:numPr>
          <w:ilvl w:val="0"/>
          <w:numId w:val="0"/>
        </w:numPr>
        <w:spacing w:line="600" w:lineRule="exact"/>
        <w:ind w:left="0" w:leftChars="0" w:firstLine="0" w:firstLineChars="0"/>
        <w:jc w:val="both"/>
        <w:rPr>
          <w:rStyle w:val="6"/>
          <w:rFonts w:ascii="宋体" w:hAnsi="宋体" w:eastAsia="宋体" w:cs="Times New Roman"/>
          <w:b w:val="0"/>
          <w:color w:val="auto"/>
          <w:sz w:val="24"/>
        </w:rPr>
      </w:pPr>
      <w:r>
        <w:rPr>
          <w:rStyle w:val="6"/>
          <w:rFonts w:hint="eastAsia" w:ascii="宋体" w:hAnsi="宋体" w:eastAsia="宋体" w:cs="Times New Roman"/>
          <w:b w:val="0"/>
          <w:color w:val="auto"/>
          <w:sz w:val="24"/>
          <w:lang w:eastAsia="zh-CN"/>
        </w:rPr>
        <w:t xml:space="preserve"> </w:t>
      </w:r>
      <w:r>
        <w:rPr>
          <w:rStyle w:val="6"/>
          <w:rFonts w:hint="eastAsia" w:ascii="宋体" w:hAnsi="宋体" w:eastAsia="宋体" w:cs="Times New Roman"/>
          <w:b w:val="0"/>
          <w:color w:val="auto"/>
          <w:sz w:val="24"/>
          <w:lang w:val="en-US" w:eastAsia="zh-CN"/>
        </w:rPr>
        <w:t xml:space="preserve">   合同履约保证金10万元（大写：壹拾万元整），乙方在竞拍时所交的交易保证金转为本合同履约保证金。如</w:t>
      </w:r>
      <w:r>
        <w:rPr>
          <w:rStyle w:val="6"/>
          <w:rFonts w:hint="default" w:ascii="宋体" w:hAnsi="宋体" w:eastAsia="宋体" w:cs="Times New Roman"/>
          <w:b w:val="0"/>
          <w:bCs w:val="0"/>
          <w:color w:val="auto"/>
          <w:sz w:val="24"/>
          <w:lang w:eastAsia="zh-CN"/>
        </w:rPr>
        <w:t>乙方</w:t>
      </w:r>
      <w:r>
        <w:rPr>
          <w:rStyle w:val="6"/>
          <w:rFonts w:hint="default" w:ascii="宋体" w:hAnsi="宋体" w:eastAsia="宋体" w:cs="Times New Roman"/>
          <w:b w:val="0"/>
          <w:color w:val="auto"/>
          <w:sz w:val="24"/>
        </w:rPr>
        <w:t>在合同履行过程中没有违约责任，</w:t>
      </w:r>
      <w:r>
        <w:rPr>
          <w:rStyle w:val="6"/>
          <w:rFonts w:hint="default" w:ascii="宋体" w:hAnsi="宋体" w:eastAsia="宋体" w:cs="Times New Roman"/>
          <w:b w:val="0"/>
          <w:bCs w:val="0"/>
          <w:color w:val="auto"/>
          <w:sz w:val="24"/>
          <w:lang w:eastAsia="zh-CN"/>
        </w:rPr>
        <w:t>甲方</w:t>
      </w:r>
      <w:r>
        <w:rPr>
          <w:rStyle w:val="6"/>
          <w:rFonts w:hint="default" w:ascii="宋体" w:hAnsi="宋体" w:eastAsia="宋体" w:cs="Times New Roman"/>
          <w:b w:val="0"/>
          <w:color w:val="auto"/>
          <w:sz w:val="24"/>
        </w:rPr>
        <w:t>在工程交（竣）工验收合格并交付使用、且</w:t>
      </w:r>
      <w:r>
        <w:rPr>
          <w:rStyle w:val="6"/>
          <w:rFonts w:hint="default" w:ascii="宋体" w:hAnsi="宋体" w:eastAsia="宋体" w:cs="Times New Roman"/>
          <w:b w:val="0"/>
          <w:bCs w:val="0"/>
          <w:color w:val="auto"/>
          <w:sz w:val="24"/>
          <w:lang w:eastAsia="zh-CN"/>
        </w:rPr>
        <w:t>乙方</w:t>
      </w:r>
      <w:r>
        <w:rPr>
          <w:rStyle w:val="6"/>
          <w:rFonts w:hint="default" w:ascii="宋体" w:hAnsi="宋体" w:eastAsia="宋体" w:cs="Times New Roman"/>
          <w:b w:val="0"/>
          <w:color w:val="auto"/>
          <w:sz w:val="24"/>
        </w:rPr>
        <w:t>提交符合要求的交（竣）工资料后一个月内应</w:t>
      </w:r>
      <w:r>
        <w:rPr>
          <w:rStyle w:val="6"/>
          <w:rFonts w:hint="default" w:ascii="宋体" w:hAnsi="宋体" w:eastAsia="宋体" w:cs="Times New Roman"/>
          <w:b w:val="0"/>
          <w:bCs w:val="0"/>
          <w:color w:val="auto"/>
          <w:sz w:val="24"/>
          <w:lang w:eastAsia="zh-CN"/>
        </w:rPr>
        <w:t>乙方</w:t>
      </w:r>
      <w:r>
        <w:rPr>
          <w:rStyle w:val="6"/>
          <w:rFonts w:hint="default" w:ascii="宋体" w:hAnsi="宋体" w:eastAsia="宋体" w:cs="Times New Roman"/>
          <w:b w:val="0"/>
          <w:color w:val="auto"/>
          <w:sz w:val="24"/>
        </w:rPr>
        <w:t>的要求全额无息退还履约保证金。</w:t>
      </w:r>
    </w:p>
    <w:p>
      <w:pPr>
        <w:spacing w:line="600" w:lineRule="exact"/>
        <w:ind w:firstLine="482" w:firstLineChars="200"/>
        <w:jc w:val="both"/>
        <w:rPr>
          <w:rStyle w:val="6"/>
          <w:rFonts w:ascii="宋体" w:hAnsi="宋体"/>
          <w:color w:val="auto"/>
          <w:sz w:val="24"/>
        </w:rPr>
      </w:pPr>
      <w:r>
        <w:rPr>
          <w:rStyle w:val="6"/>
          <w:rFonts w:ascii="宋体" w:hAnsi="宋体"/>
          <w:b/>
          <w:color w:val="auto"/>
          <w:sz w:val="24"/>
        </w:rPr>
        <w:t>二、工期：</w:t>
      </w:r>
    </w:p>
    <w:p>
      <w:pPr>
        <w:spacing w:line="600" w:lineRule="exact"/>
        <w:ind w:firstLine="384"/>
        <w:jc w:val="both"/>
        <w:rPr>
          <w:rStyle w:val="6"/>
          <w:rFonts w:ascii="宋体" w:hAnsi="宋体"/>
          <w:color w:val="auto"/>
          <w:sz w:val="24"/>
        </w:rPr>
      </w:pPr>
      <w:r>
        <w:rPr>
          <w:rStyle w:val="6"/>
          <w:rFonts w:ascii="宋体" w:hAnsi="宋体"/>
          <w:color w:val="auto"/>
          <w:sz w:val="24"/>
        </w:rPr>
        <w:t>（1）完成本项目全部工作内容的招标工期为</w:t>
      </w:r>
      <w:r>
        <w:rPr>
          <w:rStyle w:val="6"/>
          <w:rFonts w:hint="eastAsia" w:ascii="宋体" w:hAnsi="宋体"/>
          <w:b w:val="0"/>
          <w:bCs w:val="0"/>
          <w:color w:val="auto"/>
          <w:sz w:val="24"/>
          <w:u w:val="none"/>
          <w:lang w:val="en-US" w:eastAsia="zh-CN"/>
        </w:rPr>
        <w:t>36</w:t>
      </w:r>
      <w:r>
        <w:rPr>
          <w:rStyle w:val="6"/>
          <w:rFonts w:hint="eastAsia" w:ascii="宋体" w:hAnsi="宋体"/>
          <w:b w:val="0"/>
          <w:bCs w:val="0"/>
          <w:color w:val="auto"/>
          <w:sz w:val="24"/>
          <w:u w:val="none"/>
        </w:rPr>
        <w:t>0</w:t>
      </w:r>
      <w:r>
        <w:rPr>
          <w:rStyle w:val="6"/>
          <w:rFonts w:ascii="宋体" w:hAnsi="宋体"/>
          <w:color w:val="auto"/>
          <w:sz w:val="24"/>
        </w:rPr>
        <w:t>日历天，开工日期由</w:t>
      </w:r>
      <w:r>
        <w:rPr>
          <w:rStyle w:val="6"/>
          <w:rFonts w:hint="eastAsia" w:ascii="宋体" w:hAnsi="宋体"/>
          <w:color w:val="auto"/>
          <w:sz w:val="24"/>
        </w:rPr>
        <w:t>本工程的监理单位</w:t>
      </w:r>
      <w:r>
        <w:rPr>
          <w:rStyle w:val="6"/>
          <w:rFonts w:ascii="宋体" w:hAnsi="宋体"/>
          <w:color w:val="auto"/>
          <w:sz w:val="24"/>
        </w:rPr>
        <w:t>发出的开工令中指定的日期算起，以项目竣工验收通过的日期作为实际竣工日。</w:t>
      </w:r>
    </w:p>
    <w:p>
      <w:pPr>
        <w:spacing w:line="600" w:lineRule="exact"/>
        <w:ind w:firstLine="384"/>
        <w:jc w:val="both"/>
        <w:rPr>
          <w:rStyle w:val="6"/>
          <w:rFonts w:ascii="宋体" w:hAnsi="宋体"/>
          <w:color w:val="auto"/>
          <w:sz w:val="24"/>
        </w:rPr>
      </w:pPr>
      <w:r>
        <w:rPr>
          <w:rStyle w:val="6"/>
          <w:rFonts w:ascii="宋体" w:hAnsi="宋体"/>
          <w:color w:val="auto"/>
          <w:sz w:val="24"/>
        </w:rPr>
        <w:t>（2）本项目要求乙方必须按项目规定的工期（由发出的开工令中指定的日期算起</w:t>
      </w:r>
      <w:r>
        <w:rPr>
          <w:rStyle w:val="6"/>
          <w:rFonts w:hint="eastAsia" w:ascii="宋体" w:hAnsi="宋体"/>
          <w:b w:val="0"/>
          <w:bCs w:val="0"/>
          <w:color w:val="auto"/>
          <w:sz w:val="24"/>
        </w:rPr>
        <w:t>3</w:t>
      </w:r>
      <w:r>
        <w:rPr>
          <w:rStyle w:val="6"/>
          <w:rFonts w:hint="eastAsia" w:ascii="宋体" w:hAnsi="宋体"/>
          <w:b w:val="0"/>
          <w:bCs w:val="0"/>
          <w:color w:val="auto"/>
          <w:sz w:val="24"/>
          <w:lang w:val="en-US" w:eastAsia="zh-CN"/>
        </w:rPr>
        <w:t>6</w:t>
      </w:r>
      <w:r>
        <w:rPr>
          <w:rStyle w:val="6"/>
          <w:rFonts w:hint="eastAsia" w:ascii="宋体" w:hAnsi="宋体"/>
          <w:b w:val="0"/>
          <w:bCs w:val="0"/>
          <w:color w:val="auto"/>
          <w:sz w:val="24"/>
        </w:rPr>
        <w:t>0</w:t>
      </w:r>
      <w:r>
        <w:rPr>
          <w:rStyle w:val="6"/>
          <w:rFonts w:ascii="宋体" w:hAnsi="宋体"/>
          <w:color w:val="auto"/>
          <w:sz w:val="24"/>
        </w:rPr>
        <w:t>日历天）完成。因乙方原因工期延误每推迟一天向甲方缴纳人民币伍佰元整（¥500.00元）。</w:t>
      </w:r>
    </w:p>
    <w:p>
      <w:pPr>
        <w:spacing w:line="600" w:lineRule="exact"/>
        <w:ind w:firstLine="384"/>
        <w:jc w:val="both"/>
        <w:rPr>
          <w:rStyle w:val="6"/>
          <w:rFonts w:ascii="宋体" w:hAnsi="宋体"/>
          <w:color w:val="auto"/>
          <w:sz w:val="24"/>
        </w:rPr>
      </w:pPr>
      <w:r>
        <w:rPr>
          <w:rStyle w:val="6"/>
          <w:rFonts w:ascii="宋体" w:hAnsi="宋体"/>
          <w:color w:val="auto"/>
          <w:sz w:val="24"/>
        </w:rPr>
        <w:t>（3）因甲方原因及不可抗力的原因造成的工期延误，在得到双方认可的，工期相应顺延，双方办理同意顺延工期手续。</w:t>
      </w:r>
    </w:p>
    <w:p>
      <w:pPr>
        <w:spacing w:line="600" w:lineRule="exact"/>
        <w:ind w:firstLine="384"/>
        <w:jc w:val="both"/>
        <w:rPr>
          <w:rStyle w:val="6"/>
          <w:rFonts w:ascii="宋体" w:hAnsi="宋体"/>
          <w:color w:val="auto"/>
          <w:sz w:val="24"/>
        </w:rPr>
      </w:pPr>
      <w:r>
        <w:rPr>
          <w:rStyle w:val="6"/>
          <w:rFonts w:ascii="宋体" w:hAnsi="宋体"/>
          <w:color w:val="auto"/>
          <w:sz w:val="24"/>
        </w:rPr>
        <w:t>注：不可抗力的约定：经有关部门鉴定的五级以上地震，正面吹袭建设项目所在地的十级以上台风和龙卷风，建设项目所在地出现降雨量大于200mm/h的特大暴雨，雷击引起的</w:t>
      </w:r>
      <w:r>
        <w:rPr>
          <w:rStyle w:val="6"/>
          <w:rFonts w:hint="eastAsia" w:ascii="宋体" w:hAnsi="宋体"/>
          <w:color w:val="auto"/>
          <w:sz w:val="24"/>
          <w:lang w:val="en-US" w:eastAsia="zh-CN"/>
        </w:rPr>
        <w:t>自然灾害</w:t>
      </w:r>
      <w:r>
        <w:rPr>
          <w:rStyle w:val="6"/>
          <w:rFonts w:ascii="宋体" w:hAnsi="宋体"/>
          <w:color w:val="auto"/>
          <w:sz w:val="24"/>
        </w:rPr>
        <w:t>等。</w:t>
      </w:r>
    </w:p>
    <w:p>
      <w:pPr>
        <w:spacing w:line="600" w:lineRule="exact"/>
        <w:ind w:firstLine="482" w:firstLineChars="200"/>
        <w:jc w:val="both"/>
        <w:rPr>
          <w:rStyle w:val="6"/>
          <w:rFonts w:ascii="宋体" w:hAnsi="宋体" w:eastAsia="宋体" w:cs="Times New Roman"/>
          <w:b/>
          <w:color w:val="auto"/>
          <w:sz w:val="24"/>
        </w:rPr>
      </w:pPr>
      <w:r>
        <w:rPr>
          <w:rStyle w:val="6"/>
          <w:rFonts w:ascii="宋体" w:hAnsi="宋体" w:eastAsia="宋体" w:cs="Times New Roman"/>
          <w:b/>
          <w:color w:val="auto"/>
          <w:sz w:val="24"/>
        </w:rPr>
        <w:t>三、付款方式：</w:t>
      </w:r>
    </w:p>
    <w:p>
      <w:pPr>
        <w:spacing w:line="600" w:lineRule="exact"/>
        <w:ind w:firstLine="384"/>
        <w:jc w:val="both"/>
        <w:rPr>
          <w:rStyle w:val="6"/>
          <w:rFonts w:hint="default" w:ascii="宋体" w:hAnsi="宋体" w:eastAsia="宋体" w:cs="Times New Roman"/>
          <w:color w:val="auto"/>
          <w:sz w:val="24"/>
          <w:lang w:val="en-US" w:eastAsia="zh-CN"/>
        </w:rPr>
      </w:pPr>
      <w:r>
        <w:rPr>
          <w:rStyle w:val="6"/>
          <w:rFonts w:hint="eastAsia" w:ascii="宋体" w:hAnsi="宋体" w:eastAsia="宋体" w:cs="Times New Roman"/>
          <w:color w:val="auto"/>
          <w:sz w:val="24"/>
          <w:lang w:val="en-US" w:eastAsia="zh-CN"/>
        </w:rPr>
        <w:t>（1）进度款：完成工程量60%，经监理单位、甲方确认工程量后，支付本工程实际工程量的35%进度款。</w:t>
      </w:r>
    </w:p>
    <w:p>
      <w:pPr>
        <w:spacing w:line="600" w:lineRule="exact"/>
        <w:ind w:firstLine="384"/>
        <w:jc w:val="both"/>
        <w:rPr>
          <w:rStyle w:val="6"/>
          <w:rFonts w:ascii="宋体" w:hAnsi="宋体" w:eastAsia="宋体" w:cs="Times New Roman"/>
          <w:color w:val="auto"/>
          <w:sz w:val="24"/>
        </w:rPr>
      </w:pPr>
      <w:r>
        <w:rPr>
          <w:rStyle w:val="6"/>
          <w:rFonts w:hint="eastAsia" w:ascii="宋体" w:hAnsi="宋体" w:eastAsia="宋体" w:cs="Times New Roman"/>
          <w:color w:val="auto"/>
          <w:sz w:val="24"/>
          <w:lang w:val="en-US" w:eastAsia="zh-CN"/>
        </w:rPr>
        <w:t>（2</w:t>
      </w:r>
      <w:r>
        <w:rPr>
          <w:rStyle w:val="6"/>
          <w:rFonts w:ascii="宋体" w:hAnsi="宋体" w:eastAsia="宋体" w:cs="Times New Roman"/>
          <w:color w:val="auto"/>
          <w:sz w:val="24"/>
        </w:rPr>
        <w:t>)</w:t>
      </w:r>
      <w:r>
        <w:rPr>
          <w:rStyle w:val="6"/>
          <w:rFonts w:hint="eastAsia" w:ascii="宋体" w:hAnsi="宋体" w:eastAsia="宋体" w:cs="Times New Roman"/>
          <w:color w:val="auto"/>
          <w:sz w:val="24"/>
        </w:rPr>
        <w:t xml:space="preserve"> </w:t>
      </w:r>
      <w:r>
        <w:rPr>
          <w:rStyle w:val="6"/>
          <w:rFonts w:ascii="宋体" w:hAnsi="宋体" w:eastAsia="宋体" w:cs="Times New Roman"/>
          <w:color w:val="auto"/>
          <w:sz w:val="24"/>
        </w:rPr>
        <w:t>工程结算审核</w:t>
      </w:r>
      <w:r>
        <w:rPr>
          <w:rStyle w:val="6"/>
          <w:rFonts w:hint="eastAsia" w:ascii="宋体" w:hAnsi="宋体" w:eastAsia="宋体" w:cs="Times New Roman"/>
          <w:color w:val="auto"/>
          <w:sz w:val="24"/>
        </w:rPr>
        <w:t>完成之日起</w:t>
      </w:r>
      <w:r>
        <w:rPr>
          <w:rStyle w:val="6"/>
          <w:rFonts w:hint="eastAsia" w:ascii="宋体" w:hAnsi="宋体" w:eastAsia="宋体" w:cs="Times New Roman"/>
          <w:color w:val="auto"/>
          <w:sz w:val="24"/>
          <w:lang w:val="en-US" w:eastAsia="zh-CN"/>
        </w:rPr>
        <w:t>一年</w:t>
      </w:r>
      <w:r>
        <w:rPr>
          <w:rStyle w:val="6"/>
          <w:rFonts w:hint="eastAsia" w:ascii="宋体" w:hAnsi="宋体" w:eastAsia="宋体" w:cs="Times New Roman"/>
          <w:color w:val="auto"/>
          <w:sz w:val="24"/>
        </w:rPr>
        <w:t>内，甲方</w:t>
      </w:r>
      <w:r>
        <w:rPr>
          <w:rStyle w:val="6"/>
          <w:rFonts w:ascii="宋体" w:hAnsi="宋体" w:eastAsia="宋体" w:cs="Times New Roman"/>
          <w:color w:val="auto"/>
          <w:sz w:val="24"/>
        </w:rPr>
        <w:t>支付至本项目</w:t>
      </w:r>
      <w:r>
        <w:rPr>
          <w:rStyle w:val="6"/>
          <w:rFonts w:hint="eastAsia" w:ascii="宋体" w:hAnsi="宋体" w:eastAsia="宋体" w:cs="Times New Roman"/>
          <w:color w:val="auto"/>
          <w:sz w:val="24"/>
        </w:rPr>
        <w:t>结算审定价格的</w:t>
      </w:r>
      <w:r>
        <w:rPr>
          <w:rStyle w:val="6"/>
          <w:rFonts w:ascii="宋体" w:hAnsi="宋体" w:eastAsia="宋体" w:cs="Times New Roman"/>
          <w:color w:val="auto"/>
          <w:sz w:val="24"/>
        </w:rPr>
        <w:t>9</w:t>
      </w:r>
      <w:r>
        <w:rPr>
          <w:rStyle w:val="6"/>
          <w:rFonts w:hint="eastAsia" w:ascii="宋体" w:hAnsi="宋体" w:eastAsia="宋体" w:cs="Times New Roman"/>
          <w:color w:val="auto"/>
          <w:sz w:val="24"/>
          <w:lang w:val="en-US" w:eastAsia="zh-CN"/>
        </w:rPr>
        <w:t>5</w:t>
      </w:r>
      <w:r>
        <w:rPr>
          <w:rStyle w:val="6"/>
          <w:rFonts w:ascii="宋体" w:hAnsi="宋体" w:eastAsia="宋体" w:cs="Times New Roman"/>
          <w:color w:val="auto"/>
          <w:sz w:val="24"/>
        </w:rPr>
        <w:t>%。</w:t>
      </w:r>
      <w:r>
        <w:rPr>
          <w:rStyle w:val="6"/>
          <w:rFonts w:ascii="宋体" w:hAnsi="宋体" w:eastAsia="宋体" w:cs="Times New Roman"/>
          <w:color w:val="auto"/>
          <w:sz w:val="24"/>
          <w:highlight w:val="none"/>
        </w:rPr>
        <w:t>（注：如有增加的工程量工程款支付，增加部分的工程量需经有关部门审核通过后与此期同时一起支付</w:t>
      </w:r>
      <w:r>
        <w:rPr>
          <w:rStyle w:val="6"/>
          <w:rFonts w:hint="eastAsia" w:ascii="宋体" w:hAnsi="宋体" w:eastAsia="宋体" w:cs="Times New Roman"/>
          <w:color w:val="auto"/>
          <w:sz w:val="24"/>
          <w:highlight w:val="none"/>
        </w:rPr>
        <w:t>）</w:t>
      </w:r>
    </w:p>
    <w:p>
      <w:pPr>
        <w:spacing w:line="600" w:lineRule="exact"/>
        <w:ind w:firstLine="480" w:firstLineChars="200"/>
        <w:jc w:val="both"/>
        <w:rPr>
          <w:rStyle w:val="6"/>
          <w:rFonts w:ascii="宋体" w:hAnsi="宋体" w:eastAsia="宋体" w:cs="Times New Roman"/>
          <w:color w:val="auto"/>
          <w:sz w:val="24"/>
        </w:rPr>
      </w:pPr>
      <w:r>
        <w:rPr>
          <w:rStyle w:val="6"/>
          <w:rFonts w:ascii="宋体" w:hAnsi="宋体" w:eastAsia="宋体" w:cs="Times New Roman"/>
          <w:color w:val="auto"/>
          <w:sz w:val="24"/>
        </w:rPr>
        <w:t>(</w:t>
      </w:r>
      <w:r>
        <w:rPr>
          <w:rStyle w:val="6"/>
          <w:rFonts w:hint="eastAsia" w:ascii="宋体" w:hAnsi="宋体" w:eastAsia="宋体" w:cs="Times New Roman"/>
          <w:color w:val="auto"/>
          <w:sz w:val="24"/>
          <w:lang w:val="en-US" w:eastAsia="zh-CN"/>
        </w:rPr>
        <w:t>3</w:t>
      </w:r>
      <w:r>
        <w:rPr>
          <w:rStyle w:val="6"/>
          <w:rFonts w:ascii="宋体" w:hAnsi="宋体" w:eastAsia="宋体" w:cs="Times New Roman"/>
          <w:color w:val="auto"/>
          <w:sz w:val="24"/>
        </w:rPr>
        <w:t>)</w:t>
      </w:r>
      <w:r>
        <w:rPr>
          <w:rStyle w:val="6"/>
          <w:rFonts w:hint="eastAsia" w:ascii="宋体" w:hAnsi="宋体" w:eastAsia="宋体" w:cs="Times New Roman"/>
          <w:color w:val="auto"/>
          <w:sz w:val="24"/>
        </w:rPr>
        <w:t xml:space="preserve"> </w:t>
      </w:r>
      <w:r>
        <w:rPr>
          <w:rStyle w:val="6"/>
          <w:rFonts w:ascii="宋体" w:hAnsi="宋体" w:eastAsia="宋体" w:cs="Times New Roman"/>
          <w:color w:val="auto"/>
          <w:sz w:val="24"/>
        </w:rPr>
        <w:t>余下工程</w:t>
      </w:r>
      <w:r>
        <w:rPr>
          <w:rStyle w:val="6"/>
          <w:rFonts w:hint="eastAsia" w:ascii="宋体" w:hAnsi="宋体" w:eastAsia="宋体" w:cs="Times New Roman"/>
          <w:color w:val="auto"/>
          <w:sz w:val="24"/>
          <w:lang w:val="en-US" w:eastAsia="zh-CN"/>
        </w:rPr>
        <w:t>结算审定价</w:t>
      </w:r>
      <w:r>
        <w:rPr>
          <w:rStyle w:val="6"/>
          <w:rFonts w:ascii="宋体" w:hAnsi="宋体" w:eastAsia="宋体" w:cs="Times New Roman"/>
          <w:color w:val="auto"/>
          <w:sz w:val="24"/>
        </w:rPr>
        <w:t>的</w:t>
      </w:r>
      <w:r>
        <w:rPr>
          <w:rStyle w:val="6"/>
          <w:rFonts w:hint="eastAsia" w:ascii="宋体" w:hAnsi="宋体" w:eastAsia="宋体" w:cs="Times New Roman"/>
          <w:color w:val="auto"/>
          <w:sz w:val="24"/>
          <w:lang w:val="en-US" w:eastAsia="zh-CN"/>
        </w:rPr>
        <w:t>5</w:t>
      </w:r>
      <w:r>
        <w:rPr>
          <w:rStyle w:val="6"/>
          <w:rFonts w:ascii="宋体" w:hAnsi="宋体" w:eastAsia="宋体" w:cs="Times New Roman"/>
          <w:color w:val="auto"/>
          <w:sz w:val="24"/>
        </w:rPr>
        <w:t>%作为质量保证金，从工程竣工验收通过之日起，正常使用1年后无质量问题，乙方提交书面请款申请书后15天内一次性无息</w:t>
      </w:r>
      <w:r>
        <w:rPr>
          <w:rStyle w:val="6"/>
          <w:rFonts w:hint="eastAsia" w:ascii="宋体" w:hAnsi="宋体" w:eastAsia="宋体" w:cs="Times New Roman"/>
          <w:color w:val="auto"/>
          <w:sz w:val="24"/>
          <w:lang w:val="en-US" w:eastAsia="zh-CN"/>
        </w:rPr>
        <w:t>付清余款</w:t>
      </w:r>
      <w:r>
        <w:rPr>
          <w:rStyle w:val="6"/>
          <w:rFonts w:ascii="宋体" w:hAnsi="宋体" w:eastAsia="宋体" w:cs="Times New Roman"/>
          <w:color w:val="auto"/>
          <w:sz w:val="24"/>
        </w:rPr>
        <w:t>。</w:t>
      </w:r>
    </w:p>
    <w:p>
      <w:pPr>
        <w:spacing w:line="600" w:lineRule="exact"/>
        <w:ind w:firstLine="482" w:firstLineChars="200"/>
        <w:jc w:val="both"/>
        <w:rPr>
          <w:rStyle w:val="6"/>
          <w:rFonts w:ascii="宋体" w:hAnsi="宋体"/>
          <w:color w:val="auto"/>
          <w:sz w:val="24"/>
        </w:rPr>
      </w:pPr>
      <w:r>
        <w:rPr>
          <w:rStyle w:val="6"/>
          <w:rFonts w:hint="eastAsia" w:ascii="宋体" w:hAnsi="宋体"/>
          <w:b/>
          <w:color w:val="auto"/>
          <w:sz w:val="24"/>
        </w:rPr>
        <w:t>四</w:t>
      </w:r>
      <w:r>
        <w:rPr>
          <w:rStyle w:val="6"/>
          <w:rFonts w:ascii="宋体" w:hAnsi="宋体"/>
          <w:b/>
          <w:color w:val="auto"/>
          <w:sz w:val="24"/>
        </w:rPr>
        <w:t>、项目质量标准</w:t>
      </w:r>
      <w:r>
        <w:rPr>
          <w:rStyle w:val="6"/>
          <w:rFonts w:hint="eastAsia" w:ascii="宋体" w:hAnsi="宋体"/>
          <w:b/>
          <w:color w:val="auto"/>
          <w:sz w:val="24"/>
          <w:lang w:eastAsia="zh-CN"/>
        </w:rPr>
        <w:t>、</w:t>
      </w:r>
      <w:r>
        <w:rPr>
          <w:rStyle w:val="6"/>
          <w:rFonts w:ascii="宋体" w:hAnsi="宋体"/>
          <w:b/>
          <w:color w:val="auto"/>
          <w:sz w:val="24"/>
        </w:rPr>
        <w:t>保修期</w:t>
      </w:r>
      <w:r>
        <w:rPr>
          <w:rStyle w:val="6"/>
          <w:rFonts w:hint="eastAsia" w:ascii="宋体" w:hAnsi="宋体"/>
          <w:b/>
          <w:color w:val="auto"/>
          <w:sz w:val="24"/>
          <w:lang w:val="en-US" w:eastAsia="zh-CN"/>
        </w:rPr>
        <w:t>、安全施工规定</w:t>
      </w:r>
      <w:r>
        <w:rPr>
          <w:rStyle w:val="6"/>
          <w:rFonts w:ascii="宋体" w:hAnsi="宋体"/>
          <w:b/>
          <w:color w:val="auto"/>
          <w:sz w:val="24"/>
        </w:rPr>
        <w:t>：</w:t>
      </w:r>
    </w:p>
    <w:p>
      <w:pPr>
        <w:spacing w:line="600" w:lineRule="exact"/>
        <w:ind w:firstLine="386"/>
        <w:jc w:val="both"/>
        <w:rPr>
          <w:rStyle w:val="6"/>
          <w:rFonts w:ascii="宋体" w:hAnsi="宋体"/>
          <w:color w:val="auto"/>
          <w:sz w:val="24"/>
        </w:rPr>
      </w:pPr>
      <w:r>
        <w:rPr>
          <w:rStyle w:val="6"/>
          <w:rFonts w:ascii="宋体" w:hAnsi="宋体"/>
          <w:color w:val="auto"/>
          <w:sz w:val="24"/>
        </w:rPr>
        <w:t>（1）工程质量不合格、不符合设计标准、达不到设计要求的，或施工程序不按施工规范的，甲方有权要求乙方停工</w:t>
      </w:r>
      <w:r>
        <w:rPr>
          <w:rStyle w:val="6"/>
          <w:rFonts w:hint="eastAsia" w:ascii="宋体" w:hAnsi="宋体"/>
          <w:color w:val="auto"/>
          <w:sz w:val="24"/>
          <w:lang w:val="en-US" w:eastAsia="zh-CN"/>
        </w:rPr>
        <w:t>整顿</w:t>
      </w:r>
      <w:r>
        <w:rPr>
          <w:rStyle w:val="6"/>
          <w:rFonts w:ascii="宋体" w:hAnsi="宋体"/>
          <w:color w:val="auto"/>
          <w:sz w:val="24"/>
        </w:rPr>
        <w:t>和返工，因停工</w:t>
      </w:r>
      <w:r>
        <w:rPr>
          <w:rStyle w:val="6"/>
          <w:rFonts w:hint="eastAsia" w:ascii="宋体" w:hAnsi="宋体"/>
          <w:color w:val="auto"/>
          <w:sz w:val="24"/>
          <w:lang w:val="en-US" w:eastAsia="zh-CN"/>
        </w:rPr>
        <w:t>整顿</w:t>
      </w:r>
      <w:r>
        <w:rPr>
          <w:rStyle w:val="6"/>
          <w:rFonts w:ascii="宋体" w:hAnsi="宋体"/>
          <w:color w:val="auto"/>
          <w:sz w:val="24"/>
        </w:rPr>
        <w:t>和返工造成的一切</w:t>
      </w:r>
      <w:r>
        <w:rPr>
          <w:rStyle w:val="6"/>
          <w:rFonts w:hint="eastAsia" w:ascii="宋体" w:hAnsi="宋体"/>
          <w:color w:val="auto"/>
          <w:sz w:val="24"/>
          <w:lang w:val="en-US" w:eastAsia="zh-CN"/>
        </w:rPr>
        <w:t>责任和</w:t>
      </w:r>
      <w:r>
        <w:rPr>
          <w:rStyle w:val="6"/>
          <w:rFonts w:ascii="宋体" w:hAnsi="宋体"/>
          <w:color w:val="auto"/>
          <w:sz w:val="24"/>
        </w:rPr>
        <w:t>损失由乙方自行承担，工期不予顺延。</w:t>
      </w:r>
    </w:p>
    <w:p>
      <w:pPr>
        <w:spacing w:line="600" w:lineRule="exact"/>
        <w:ind w:firstLine="386"/>
        <w:jc w:val="both"/>
        <w:rPr>
          <w:rStyle w:val="6"/>
          <w:rFonts w:ascii="宋体" w:hAnsi="宋体"/>
          <w:color w:val="auto"/>
          <w:sz w:val="24"/>
        </w:rPr>
      </w:pPr>
      <w:r>
        <w:rPr>
          <w:rStyle w:val="6"/>
          <w:rFonts w:ascii="宋体" w:hAnsi="宋体"/>
          <w:color w:val="auto"/>
          <w:sz w:val="24"/>
        </w:rPr>
        <w:t>（2）</w:t>
      </w:r>
      <w:r>
        <w:rPr>
          <w:rStyle w:val="6"/>
          <w:rFonts w:hint="eastAsia" w:ascii="宋体" w:hAnsi="宋体"/>
          <w:color w:val="auto"/>
          <w:sz w:val="24"/>
          <w:lang w:val="en-US" w:eastAsia="zh-CN"/>
        </w:rPr>
        <w:t>工程质量必须达到工程施工、验收标准及规范合格以上标准</w:t>
      </w:r>
      <w:r>
        <w:rPr>
          <w:rStyle w:val="6"/>
          <w:rFonts w:ascii="宋体" w:hAnsi="宋体"/>
          <w:color w:val="auto"/>
          <w:sz w:val="24"/>
        </w:rPr>
        <w:t>。乙方在施工中如果存在工程质量不符合国家相关规范和磋商文件的有关规定的情况，甲方要求停工或返工时，乙方须无条件立即执行，并承担由此产生的各种费用，工期不予顺延。</w:t>
      </w:r>
    </w:p>
    <w:p>
      <w:pPr>
        <w:spacing w:line="600" w:lineRule="exact"/>
        <w:ind w:firstLine="386"/>
        <w:jc w:val="both"/>
        <w:rPr>
          <w:rStyle w:val="6"/>
          <w:rFonts w:ascii="宋体" w:hAnsi="宋体"/>
          <w:color w:val="auto"/>
          <w:sz w:val="24"/>
        </w:rPr>
      </w:pPr>
      <w:r>
        <w:rPr>
          <w:rStyle w:val="6"/>
          <w:rFonts w:ascii="宋体" w:hAnsi="宋体"/>
          <w:color w:val="auto"/>
          <w:sz w:val="24"/>
        </w:rPr>
        <w:t>（3）本工程的保修期按照有关规定执行，保修期</w:t>
      </w:r>
      <w:r>
        <w:rPr>
          <w:rStyle w:val="6"/>
          <w:rFonts w:ascii="宋体" w:hAnsi="宋体"/>
          <w:color w:val="auto"/>
          <w:sz w:val="24"/>
          <w:u w:val="single"/>
        </w:rPr>
        <w:t>1年</w:t>
      </w:r>
      <w:r>
        <w:rPr>
          <w:rStyle w:val="6"/>
          <w:rFonts w:ascii="宋体" w:hAnsi="宋体"/>
          <w:color w:val="auto"/>
          <w:sz w:val="24"/>
        </w:rPr>
        <w:t>，保修期自竣工验收通过之日起计，在保修期内乙方需承担因施工质量问题而造成的返修，其费用由乙方负责。</w:t>
      </w:r>
      <w:r>
        <w:rPr>
          <w:rStyle w:val="6"/>
          <w:rFonts w:hint="eastAsia" w:ascii="宋体" w:hAnsi="宋体"/>
          <w:color w:val="auto"/>
          <w:sz w:val="24"/>
        </w:rPr>
        <w:t>在工程保修期内</w:t>
      </w:r>
      <w:r>
        <w:rPr>
          <w:rStyle w:val="6"/>
          <w:rFonts w:hint="eastAsia" w:ascii="宋体" w:hAnsi="宋体"/>
          <w:color w:val="auto"/>
          <w:sz w:val="24"/>
          <w:lang w:eastAsia="zh-CN"/>
        </w:rPr>
        <w:t>，</w:t>
      </w:r>
      <w:r>
        <w:rPr>
          <w:rStyle w:val="6"/>
          <w:rFonts w:hint="eastAsia" w:ascii="宋体" w:hAnsi="宋体"/>
          <w:color w:val="auto"/>
          <w:sz w:val="24"/>
        </w:rPr>
        <w:t>乙方在接到甲方提出要求返修的通知48小时内应派人根据甲方要求，按有关规范、标准进行返修，</w:t>
      </w:r>
      <w:r>
        <w:rPr>
          <w:rStyle w:val="6"/>
          <w:rFonts w:hint="eastAsia" w:ascii="宋体" w:hAnsi="宋体"/>
          <w:color w:val="auto"/>
          <w:sz w:val="24"/>
          <w:lang w:val="en-US" w:eastAsia="zh-CN"/>
        </w:rPr>
        <w:t>若非乙方原因造成工程返修的</w:t>
      </w:r>
      <w:r>
        <w:rPr>
          <w:rStyle w:val="6"/>
          <w:rFonts w:hint="eastAsia" w:ascii="宋体" w:hAnsi="宋体"/>
          <w:color w:val="auto"/>
          <w:sz w:val="24"/>
        </w:rPr>
        <w:t>，返修费用由甲方承担。若在规定时间内乙方违约，不派人按甲方要求进行返修的，甲方可自行派人维修</w:t>
      </w:r>
      <w:r>
        <w:rPr>
          <w:rStyle w:val="6"/>
          <w:rFonts w:hint="eastAsia" w:ascii="宋体" w:hAnsi="宋体"/>
          <w:color w:val="auto"/>
          <w:sz w:val="24"/>
          <w:highlight w:val="none"/>
          <w:lang w:eastAsia="zh-CN"/>
        </w:rPr>
        <w:t>；</w:t>
      </w:r>
      <w:r>
        <w:rPr>
          <w:rStyle w:val="6"/>
          <w:rFonts w:hint="eastAsia" w:ascii="宋体" w:hAnsi="宋体"/>
          <w:color w:val="auto"/>
          <w:sz w:val="24"/>
        </w:rPr>
        <w:t>若乙方经过3次返修仍不能解决同一质量问题，甲方可自行派人维修</w:t>
      </w:r>
      <w:r>
        <w:rPr>
          <w:rStyle w:val="6"/>
          <w:rFonts w:hint="eastAsia" w:ascii="宋体" w:hAnsi="宋体"/>
          <w:color w:val="auto"/>
          <w:sz w:val="24"/>
          <w:highlight w:val="none"/>
          <w:lang w:eastAsia="zh-CN"/>
        </w:rPr>
        <w:t>；</w:t>
      </w:r>
      <w:r>
        <w:rPr>
          <w:rStyle w:val="6"/>
          <w:rFonts w:hint="eastAsia" w:ascii="宋体" w:hAnsi="宋体"/>
          <w:color w:val="auto"/>
          <w:sz w:val="24"/>
        </w:rPr>
        <w:t>若因乙方施工质量原因造成返修的，甲方自行派人维修，因上述原因支出的返修费用从工程质量保证金中扣，若返修费用超</w:t>
      </w:r>
      <w:bookmarkStart w:id="0" w:name="_GoBack"/>
      <w:bookmarkEnd w:id="0"/>
      <w:r>
        <w:rPr>
          <w:rStyle w:val="6"/>
          <w:rFonts w:hint="eastAsia" w:ascii="宋体" w:hAnsi="宋体"/>
          <w:color w:val="auto"/>
          <w:sz w:val="24"/>
        </w:rPr>
        <w:t>出</w:t>
      </w:r>
      <w:r>
        <w:rPr>
          <w:rStyle w:val="6"/>
          <w:rFonts w:hint="eastAsia" w:ascii="宋体" w:hAnsi="宋体"/>
          <w:color w:val="auto"/>
          <w:sz w:val="24"/>
          <w:lang w:val="en-US" w:eastAsia="zh-CN"/>
        </w:rPr>
        <w:t>质量保证金</w:t>
      </w:r>
      <w:r>
        <w:rPr>
          <w:rStyle w:val="6"/>
          <w:rFonts w:hint="eastAsia" w:ascii="宋体" w:hAnsi="宋体"/>
          <w:color w:val="auto"/>
          <w:sz w:val="24"/>
        </w:rPr>
        <w:t>时，甲方将按有关程序向乙方追讨。甲方因乙方违约而委托他人对工程进行的维修不解除乙方对本工程的保修责任。</w:t>
      </w:r>
    </w:p>
    <w:p>
      <w:pPr>
        <w:spacing w:line="600" w:lineRule="exact"/>
        <w:ind w:firstLine="386"/>
        <w:jc w:val="both"/>
        <w:rPr>
          <w:rStyle w:val="6"/>
          <w:rFonts w:hint="eastAsia" w:ascii="宋体" w:hAnsi="宋体" w:eastAsia="宋体" w:cs="Times New Roman"/>
          <w:b w:val="0"/>
          <w:bCs w:val="0"/>
          <w:color w:val="auto"/>
          <w:sz w:val="24"/>
          <w:szCs w:val="24"/>
        </w:rPr>
      </w:pPr>
      <w:r>
        <w:rPr>
          <w:rStyle w:val="6"/>
          <w:rFonts w:hint="eastAsia" w:ascii="宋体" w:hAnsi="宋体"/>
          <w:color w:val="auto"/>
          <w:sz w:val="24"/>
          <w:lang w:eastAsia="zh-CN"/>
        </w:rPr>
        <w:t>（</w:t>
      </w:r>
      <w:r>
        <w:rPr>
          <w:rStyle w:val="6"/>
          <w:rFonts w:hint="eastAsia" w:ascii="宋体" w:hAnsi="宋体"/>
          <w:color w:val="auto"/>
          <w:sz w:val="24"/>
          <w:lang w:val="en-US" w:eastAsia="zh-CN"/>
        </w:rPr>
        <w:t>4</w:t>
      </w:r>
      <w:r>
        <w:rPr>
          <w:rStyle w:val="6"/>
          <w:rFonts w:hint="eastAsia" w:ascii="宋体" w:hAnsi="宋体"/>
          <w:color w:val="auto"/>
          <w:sz w:val="24"/>
          <w:lang w:eastAsia="zh-CN"/>
        </w:rPr>
        <w:t>）</w:t>
      </w:r>
      <w:r>
        <w:rPr>
          <w:rStyle w:val="6"/>
          <w:rFonts w:hint="eastAsia" w:ascii="宋体" w:hAnsi="宋体"/>
          <w:color w:val="auto"/>
          <w:sz w:val="24"/>
          <w:lang w:val="en-US" w:eastAsia="zh-CN"/>
        </w:rPr>
        <w:t>乙方必须执行国家安全施工的有关规定，对施工过程中发生的安全事故责任和所产生的费用自行承担。如乙方有侵权行为造成甲方或任何第三方损失的，由乙方负责赔偿损失（</w:t>
      </w:r>
      <w:r>
        <w:rPr>
          <w:rStyle w:val="6"/>
          <w:rFonts w:hint="eastAsia" w:ascii="宋体" w:hAnsi="宋体" w:eastAsia="宋体" w:cs="Times New Roman"/>
          <w:b w:val="0"/>
          <w:bCs w:val="0"/>
          <w:color w:val="auto"/>
          <w:sz w:val="24"/>
          <w:szCs w:val="24"/>
          <w:lang w:val="en-US" w:eastAsia="zh-CN"/>
        </w:rPr>
        <w:t>包括但不限于</w:t>
      </w:r>
      <w:r>
        <w:rPr>
          <w:rStyle w:val="6"/>
          <w:rFonts w:hint="eastAsia" w:ascii="宋体" w:hAnsi="宋体"/>
          <w:color w:val="auto"/>
          <w:sz w:val="24"/>
          <w:lang w:val="en-US" w:eastAsia="zh-CN"/>
        </w:rPr>
        <w:t>甲方遭受的</w:t>
      </w:r>
      <w:r>
        <w:rPr>
          <w:rStyle w:val="6"/>
          <w:rFonts w:hint="eastAsia" w:ascii="宋体" w:hAnsi="宋体" w:eastAsia="宋体" w:cs="Times New Roman"/>
          <w:b w:val="0"/>
          <w:bCs w:val="0"/>
          <w:color w:val="auto"/>
          <w:sz w:val="24"/>
          <w:szCs w:val="24"/>
          <w:lang w:val="en-US" w:eastAsia="zh-CN"/>
        </w:rPr>
        <w:t>直接损失、甲方为维护利益而支出的律师费、诉讼费、保险费、差旅费等相关费用）</w:t>
      </w:r>
      <w:r>
        <w:rPr>
          <w:rStyle w:val="6"/>
          <w:rFonts w:hint="eastAsia" w:ascii="宋体" w:hAnsi="宋体" w:cs="Times New Roman"/>
          <w:b w:val="0"/>
          <w:bCs w:val="0"/>
          <w:color w:val="auto"/>
          <w:sz w:val="24"/>
          <w:szCs w:val="24"/>
          <w:lang w:eastAsia="zh-CN"/>
        </w:rPr>
        <w:t>。</w:t>
      </w:r>
    </w:p>
    <w:p>
      <w:pPr>
        <w:spacing w:line="600" w:lineRule="exact"/>
        <w:ind w:firstLine="482" w:firstLineChars="200"/>
        <w:jc w:val="both"/>
        <w:rPr>
          <w:rStyle w:val="6"/>
          <w:rFonts w:ascii="宋体" w:hAnsi="宋体"/>
          <w:color w:val="auto"/>
          <w:sz w:val="24"/>
        </w:rPr>
      </w:pPr>
      <w:r>
        <w:rPr>
          <w:rStyle w:val="6"/>
          <w:rFonts w:hint="eastAsia" w:ascii="宋体" w:hAnsi="宋体"/>
          <w:b/>
          <w:color w:val="auto"/>
          <w:sz w:val="24"/>
        </w:rPr>
        <w:t>五</w:t>
      </w:r>
      <w:r>
        <w:rPr>
          <w:rStyle w:val="6"/>
          <w:rFonts w:ascii="宋体" w:hAnsi="宋体"/>
          <w:b/>
          <w:color w:val="auto"/>
          <w:sz w:val="24"/>
        </w:rPr>
        <w:t>、结算方式：</w:t>
      </w:r>
    </w:p>
    <w:p>
      <w:pPr>
        <w:spacing w:line="600" w:lineRule="exact"/>
        <w:ind w:firstLine="388"/>
        <w:jc w:val="both"/>
        <w:rPr>
          <w:rStyle w:val="6"/>
          <w:rFonts w:ascii="宋体" w:hAnsi="宋体"/>
          <w:color w:val="auto"/>
          <w:sz w:val="24"/>
        </w:rPr>
      </w:pPr>
      <w:r>
        <w:rPr>
          <w:rStyle w:val="6"/>
          <w:rFonts w:ascii="宋体" w:hAnsi="宋体"/>
          <w:color w:val="auto"/>
          <w:sz w:val="24"/>
        </w:rPr>
        <w:t>（1）工程量清单项目：实行综合单价包干。综合单价在合同执行期间内，</w:t>
      </w:r>
      <w:r>
        <w:rPr>
          <w:rStyle w:val="6"/>
          <w:rFonts w:ascii="宋体" w:hAnsi="宋体"/>
          <w:color w:val="auto"/>
          <w:sz w:val="24"/>
          <w:highlight w:val="none"/>
        </w:rPr>
        <w:t>综合单价不作任何调整。待完工时，以竣工图纸及</w:t>
      </w:r>
      <w:r>
        <w:rPr>
          <w:rStyle w:val="6"/>
          <w:rFonts w:hint="eastAsia" w:ascii="宋体" w:hAnsi="宋体"/>
          <w:color w:val="auto"/>
          <w:sz w:val="24"/>
          <w:highlight w:val="none"/>
          <w:lang w:val="en-US" w:eastAsia="zh-CN"/>
        </w:rPr>
        <w:t>甲方</w:t>
      </w:r>
      <w:r>
        <w:rPr>
          <w:rStyle w:val="6"/>
          <w:rFonts w:ascii="宋体" w:hAnsi="宋体"/>
          <w:color w:val="auto"/>
          <w:sz w:val="24"/>
          <w:highlight w:val="none"/>
        </w:rPr>
        <w:t>签认的现场签证为依据，以实际工程量进行结算。</w:t>
      </w:r>
      <w:r>
        <w:rPr>
          <w:rStyle w:val="6"/>
          <w:rFonts w:ascii="宋体" w:hAnsi="宋体"/>
          <w:color w:val="auto"/>
          <w:sz w:val="24"/>
        </w:rPr>
        <w:t>措施项目费及其他项目费固定不变，包干使用，结算时不予调整。</w:t>
      </w:r>
      <w:r>
        <w:rPr>
          <w:rStyle w:val="6"/>
          <w:rFonts w:hint="eastAsia" w:ascii="宋体" w:hAnsi="宋体"/>
          <w:color w:val="auto"/>
          <w:sz w:val="24"/>
          <w:lang w:val="en-US" w:eastAsia="zh-CN"/>
        </w:rPr>
        <w:t>最终结算价以霞山区财政局审核结算审定价为准</w:t>
      </w:r>
      <w:r>
        <w:rPr>
          <w:rStyle w:val="6"/>
          <w:rFonts w:ascii="宋体" w:hAnsi="宋体"/>
          <w:color w:val="auto"/>
          <w:sz w:val="24"/>
        </w:rPr>
        <w:t>；</w:t>
      </w:r>
    </w:p>
    <w:p>
      <w:pPr>
        <w:spacing w:line="600" w:lineRule="exact"/>
        <w:ind w:firstLine="388"/>
        <w:jc w:val="both"/>
        <w:rPr>
          <w:rStyle w:val="6"/>
          <w:rFonts w:hint="default" w:ascii="宋体" w:hAnsi="宋体" w:eastAsia="宋体"/>
          <w:color w:val="auto"/>
          <w:sz w:val="24"/>
          <w:lang w:val="en-US" w:eastAsia="zh-CN"/>
        </w:rPr>
      </w:pPr>
      <w:r>
        <w:rPr>
          <w:rStyle w:val="6"/>
          <w:rFonts w:ascii="宋体" w:hAnsi="宋体"/>
          <w:color w:val="auto"/>
          <w:sz w:val="24"/>
        </w:rPr>
        <w:t>（2）工程变更结算：工程量按签证计算；</w:t>
      </w:r>
    </w:p>
    <w:p>
      <w:pPr>
        <w:spacing w:line="600" w:lineRule="exact"/>
        <w:ind w:firstLine="388"/>
        <w:jc w:val="both"/>
        <w:rPr>
          <w:rStyle w:val="6"/>
          <w:rFonts w:ascii="宋体" w:hAnsi="宋体"/>
          <w:color w:val="auto"/>
          <w:sz w:val="24"/>
        </w:rPr>
      </w:pPr>
      <w:r>
        <w:rPr>
          <w:rStyle w:val="6"/>
          <w:rFonts w:ascii="宋体" w:hAnsi="宋体"/>
          <w:color w:val="auto"/>
          <w:sz w:val="24"/>
        </w:rPr>
        <w:t>a．《工程量清单报价表》中有相应工程项目投标综合单价的，按投标综合单价结算；</w:t>
      </w:r>
    </w:p>
    <w:p>
      <w:pPr>
        <w:spacing w:line="600" w:lineRule="exact"/>
        <w:ind w:firstLine="388"/>
        <w:jc w:val="both"/>
        <w:rPr>
          <w:rStyle w:val="6"/>
          <w:rFonts w:ascii="宋体" w:hAnsi="宋体"/>
          <w:color w:val="auto"/>
          <w:sz w:val="24"/>
        </w:rPr>
      </w:pPr>
      <w:r>
        <w:rPr>
          <w:rStyle w:val="6"/>
          <w:rFonts w:ascii="宋体" w:hAnsi="宋体"/>
          <w:color w:val="auto"/>
          <w:sz w:val="24"/>
        </w:rPr>
        <w:t>b．《工程量清单报价表》中没有投标综合单价的，按现行广东省综合定额、广东省和湛江市建设行政主管部门的有关规定编制，主要材料价格按湛江市造价管理站公布的参考价；</w:t>
      </w:r>
    </w:p>
    <w:p>
      <w:pPr>
        <w:spacing w:line="600" w:lineRule="exact"/>
        <w:ind w:firstLine="388"/>
        <w:jc w:val="both"/>
        <w:rPr>
          <w:rStyle w:val="6"/>
          <w:rFonts w:ascii="宋体" w:hAnsi="宋体"/>
          <w:color w:val="auto"/>
          <w:sz w:val="24"/>
        </w:rPr>
      </w:pPr>
      <w:r>
        <w:rPr>
          <w:rStyle w:val="6"/>
          <w:rFonts w:ascii="宋体" w:hAnsi="宋体"/>
          <w:color w:val="auto"/>
          <w:sz w:val="24"/>
        </w:rPr>
        <w:t>（3）以实际施工的工程量清单为结算依据，减少工程量减少工程造价；</w:t>
      </w:r>
    </w:p>
    <w:p>
      <w:pPr>
        <w:spacing w:line="600" w:lineRule="exact"/>
        <w:ind w:firstLine="388"/>
        <w:jc w:val="both"/>
        <w:rPr>
          <w:rStyle w:val="6"/>
          <w:rFonts w:ascii="宋体" w:hAnsi="宋体"/>
          <w:color w:val="auto"/>
          <w:sz w:val="24"/>
        </w:rPr>
      </w:pPr>
      <w:r>
        <w:rPr>
          <w:rStyle w:val="6"/>
          <w:rFonts w:ascii="宋体" w:hAnsi="宋体"/>
          <w:color w:val="auto"/>
          <w:sz w:val="24"/>
        </w:rPr>
        <w:t>（4）“绿色施工安全防护措施费”结算时按《广东省建设工程计价依据》（2018）中相应的规定执行；</w:t>
      </w:r>
    </w:p>
    <w:p>
      <w:pPr>
        <w:spacing w:line="600" w:lineRule="exact"/>
        <w:ind w:firstLine="388"/>
        <w:jc w:val="both"/>
        <w:rPr>
          <w:rStyle w:val="6"/>
          <w:rFonts w:ascii="宋体" w:hAnsi="宋体"/>
          <w:color w:val="auto"/>
          <w:sz w:val="24"/>
        </w:rPr>
      </w:pPr>
      <w:r>
        <w:rPr>
          <w:rStyle w:val="6"/>
          <w:rFonts w:ascii="宋体" w:hAnsi="宋体"/>
          <w:color w:val="auto"/>
          <w:sz w:val="24"/>
        </w:rPr>
        <w:t>（5）暂列金额按相关规定结算；</w:t>
      </w:r>
    </w:p>
    <w:p>
      <w:pPr>
        <w:spacing w:line="600" w:lineRule="exact"/>
        <w:ind w:firstLine="388"/>
        <w:jc w:val="both"/>
        <w:rPr>
          <w:rStyle w:val="6"/>
          <w:rFonts w:ascii="宋体" w:hAnsi="宋体"/>
          <w:color w:val="auto"/>
          <w:sz w:val="24"/>
        </w:rPr>
      </w:pPr>
      <w:r>
        <w:rPr>
          <w:rStyle w:val="6"/>
          <w:rFonts w:ascii="宋体" w:hAnsi="宋体"/>
          <w:color w:val="auto"/>
          <w:sz w:val="24"/>
        </w:rPr>
        <w:t>（6）第三方材料检验试验费按实际发生结算，预算包干费及其他费率按乙方投标费率（不得超过招标控制价相应费率）结算，其他按湛江市有关规定执行；</w:t>
      </w:r>
    </w:p>
    <w:p>
      <w:pPr>
        <w:spacing w:line="600" w:lineRule="exact"/>
        <w:ind w:firstLine="388"/>
        <w:jc w:val="both"/>
        <w:rPr>
          <w:rStyle w:val="6"/>
          <w:rFonts w:ascii="宋体" w:hAnsi="宋体"/>
          <w:color w:val="auto"/>
          <w:sz w:val="24"/>
        </w:rPr>
      </w:pPr>
      <w:r>
        <w:rPr>
          <w:rStyle w:val="6"/>
          <w:rFonts w:ascii="宋体" w:hAnsi="宋体"/>
          <w:color w:val="auto"/>
          <w:sz w:val="24"/>
        </w:rPr>
        <w:t>（7）</w:t>
      </w:r>
      <w:r>
        <w:rPr>
          <w:rStyle w:val="6"/>
          <w:rFonts w:hint="default" w:ascii="宋体" w:hAnsi="宋体"/>
          <w:color w:val="auto"/>
          <w:sz w:val="24"/>
          <w:lang w:val="en-US"/>
        </w:rPr>
        <w:t>遇有不可预见的工程量增加</w:t>
      </w:r>
      <w:r>
        <w:rPr>
          <w:rStyle w:val="6"/>
          <w:rFonts w:hint="eastAsia" w:ascii="宋体" w:hAnsi="宋体"/>
          <w:color w:val="auto"/>
          <w:sz w:val="24"/>
          <w:lang w:val="en-US" w:eastAsia="zh-CN"/>
        </w:rPr>
        <w:t>使设计有变更</w:t>
      </w:r>
      <w:r>
        <w:rPr>
          <w:rStyle w:val="6"/>
          <w:rFonts w:ascii="宋体" w:hAnsi="宋体"/>
          <w:color w:val="auto"/>
          <w:sz w:val="24"/>
        </w:rPr>
        <w:t>，</w:t>
      </w:r>
      <w:r>
        <w:rPr>
          <w:rStyle w:val="6"/>
          <w:rFonts w:hint="eastAsia" w:ascii="宋体" w:hAnsi="宋体"/>
          <w:color w:val="auto"/>
          <w:sz w:val="24"/>
          <w:lang w:val="en-US" w:eastAsia="zh-CN"/>
        </w:rPr>
        <w:t>需</w:t>
      </w:r>
      <w:r>
        <w:rPr>
          <w:rStyle w:val="6"/>
          <w:rFonts w:ascii="宋体" w:hAnsi="宋体"/>
          <w:color w:val="auto"/>
          <w:sz w:val="24"/>
        </w:rPr>
        <w:t>经工程签证确认，增加工程造价，但不能超过合同价的10%，以实际完成工程量结算；没有经工程签证确认工程量不计入结算工程造价。</w:t>
      </w:r>
    </w:p>
    <w:p>
      <w:pPr>
        <w:spacing w:line="600" w:lineRule="exact"/>
        <w:ind w:firstLine="482" w:firstLineChars="200"/>
        <w:jc w:val="both"/>
        <w:rPr>
          <w:rStyle w:val="6"/>
          <w:rFonts w:ascii="宋体" w:hAnsi="宋体"/>
          <w:color w:val="auto"/>
          <w:sz w:val="24"/>
        </w:rPr>
      </w:pPr>
      <w:r>
        <w:rPr>
          <w:rStyle w:val="6"/>
          <w:rFonts w:hint="eastAsia" w:ascii="宋体" w:hAnsi="宋体"/>
          <w:b/>
          <w:color w:val="auto"/>
          <w:sz w:val="24"/>
        </w:rPr>
        <w:t>六</w:t>
      </w:r>
      <w:r>
        <w:rPr>
          <w:rStyle w:val="6"/>
          <w:rFonts w:ascii="宋体" w:hAnsi="宋体"/>
          <w:b/>
          <w:color w:val="auto"/>
          <w:sz w:val="24"/>
        </w:rPr>
        <w:t>、项目验收：</w:t>
      </w:r>
    </w:p>
    <w:p>
      <w:pPr>
        <w:spacing w:line="600" w:lineRule="exact"/>
        <w:ind w:firstLine="384"/>
        <w:jc w:val="both"/>
        <w:rPr>
          <w:rStyle w:val="6"/>
          <w:rFonts w:ascii="宋体" w:hAnsi="宋体"/>
          <w:color w:val="auto"/>
          <w:sz w:val="24"/>
        </w:rPr>
      </w:pPr>
      <w:r>
        <w:rPr>
          <w:rStyle w:val="6"/>
          <w:rFonts w:ascii="宋体" w:hAnsi="宋体"/>
          <w:color w:val="auto"/>
          <w:sz w:val="24"/>
        </w:rPr>
        <w:t>按照现行施工规范和质量标准进行施工，甲方组织相关人员对项目验收，如验收不合格的必须返工，其返工费用由施工单位负责。</w:t>
      </w:r>
    </w:p>
    <w:p>
      <w:pPr>
        <w:spacing w:line="600" w:lineRule="exact"/>
        <w:ind w:firstLine="482" w:firstLineChars="200"/>
        <w:jc w:val="both"/>
        <w:rPr>
          <w:rStyle w:val="6"/>
          <w:rFonts w:hint="eastAsia" w:ascii="宋体" w:hAnsi="宋体"/>
          <w:b w:val="0"/>
          <w:bCs w:val="0"/>
          <w:color w:val="auto"/>
          <w:sz w:val="24"/>
          <w:lang w:val="en-US" w:eastAsia="zh-CN"/>
        </w:rPr>
      </w:pPr>
      <w:r>
        <w:rPr>
          <w:rStyle w:val="6"/>
          <w:rFonts w:hint="eastAsia" w:ascii="宋体" w:hAnsi="宋体"/>
          <w:b/>
          <w:bCs/>
          <w:color w:val="auto"/>
          <w:sz w:val="24"/>
          <w:lang w:val="en-US" w:eastAsia="zh-CN"/>
        </w:rPr>
        <w:t>七、违约责任：</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leftChars="0" w:right="0" w:firstLine="508" w:firstLineChars="200"/>
        <w:jc w:val="both"/>
        <w:textAlignment w:val="baseline"/>
        <w:rPr>
          <w:rFonts w:hint="eastAsia" w:ascii="宋体" w:hAnsi="宋体" w:eastAsia="宋体" w:cs="宋体"/>
          <w:i w:val="0"/>
          <w:iCs w:val="0"/>
          <w:caps w:val="0"/>
          <w:color w:val="auto"/>
          <w:spacing w:val="7"/>
          <w:kern w:val="0"/>
          <w:sz w:val="24"/>
          <w:szCs w:val="24"/>
          <w:u w:val="none"/>
          <w:shd w:val="clear" w:color="auto" w:fill="FFFFFF"/>
          <w:lang w:val="en-US" w:eastAsia="zh-CN" w:bidi="ar"/>
        </w:rPr>
      </w:pPr>
      <w:r>
        <w:rPr>
          <w:rFonts w:hint="eastAsia" w:ascii="宋体" w:hAnsi="宋体" w:eastAsia="宋体" w:cs="宋体"/>
          <w:i w:val="0"/>
          <w:iCs w:val="0"/>
          <w:caps w:val="0"/>
          <w:color w:val="auto"/>
          <w:spacing w:val="7"/>
          <w:kern w:val="0"/>
          <w:sz w:val="24"/>
          <w:szCs w:val="24"/>
          <w:u w:val="none"/>
          <w:shd w:val="clear" w:color="auto" w:fill="FFFFFF"/>
          <w:lang w:val="en-US" w:eastAsia="zh-CN" w:bidi="ar"/>
        </w:rPr>
        <w:t>（1)甲方原因违反本合同约定逾期付款，应当以逾期付款金额为基数，按照中国人民银行授权全国银行间同业拆借中心公布的一年期贷款市场报价利率（LPR）标准计算并向乙方支付违约金。</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leftChars="0" w:right="0" w:firstLine="508" w:firstLineChars="200"/>
        <w:jc w:val="both"/>
        <w:textAlignment w:val="baseline"/>
        <w:rPr>
          <w:rFonts w:hint="eastAsia" w:ascii="宋体" w:hAnsi="宋体" w:eastAsia="宋体" w:cs="宋体"/>
          <w:i w:val="0"/>
          <w:iCs w:val="0"/>
          <w:caps w:val="0"/>
          <w:color w:val="auto"/>
          <w:spacing w:val="7"/>
          <w:kern w:val="0"/>
          <w:sz w:val="24"/>
          <w:szCs w:val="24"/>
          <w:u w:val="none"/>
          <w:shd w:val="clear" w:color="auto" w:fill="FFFFFF"/>
          <w:lang w:val="en-US" w:eastAsia="zh-CN" w:bidi="ar"/>
        </w:rPr>
      </w:pPr>
      <w:r>
        <w:rPr>
          <w:rFonts w:hint="eastAsia" w:ascii="宋体" w:hAnsi="宋体" w:eastAsia="宋体" w:cs="宋体"/>
          <w:i w:val="0"/>
          <w:iCs w:val="0"/>
          <w:caps w:val="0"/>
          <w:color w:val="auto"/>
          <w:spacing w:val="7"/>
          <w:kern w:val="0"/>
          <w:sz w:val="24"/>
          <w:szCs w:val="24"/>
          <w:u w:val="none"/>
          <w:shd w:val="clear" w:color="auto" w:fill="FFFFFF"/>
          <w:lang w:val="en-US" w:eastAsia="zh-CN" w:bidi="ar"/>
        </w:rPr>
        <w:t>(2）因乙方延期</w:t>
      </w:r>
      <w:r>
        <w:rPr>
          <w:rFonts w:hint="eastAsia" w:ascii="宋体" w:hAnsi="宋体" w:eastAsia="宋体" w:cs="宋体"/>
          <w:i w:val="0"/>
          <w:iCs w:val="0"/>
          <w:caps w:val="0"/>
          <w:color w:val="auto"/>
          <w:spacing w:val="7"/>
          <w:kern w:val="0"/>
          <w:sz w:val="24"/>
          <w:szCs w:val="24"/>
          <w:highlight w:val="none"/>
          <w:u w:val="none"/>
          <w:shd w:val="clear" w:color="auto" w:fill="FFFFFF"/>
          <w:lang w:val="en-US" w:eastAsia="zh-CN" w:bidi="ar"/>
        </w:rPr>
        <w:t>达3</w:t>
      </w:r>
      <w:r>
        <w:rPr>
          <w:rFonts w:hint="eastAsia" w:ascii="宋体" w:hAnsi="宋体" w:cs="宋体"/>
          <w:i w:val="0"/>
          <w:iCs w:val="0"/>
          <w:caps w:val="0"/>
          <w:color w:val="auto"/>
          <w:spacing w:val="7"/>
          <w:kern w:val="0"/>
          <w:sz w:val="24"/>
          <w:szCs w:val="24"/>
          <w:highlight w:val="none"/>
          <w:u w:val="none"/>
          <w:shd w:val="clear" w:color="auto" w:fill="FFFFFF"/>
          <w:lang w:val="en-US" w:eastAsia="zh-CN" w:bidi="ar"/>
        </w:rPr>
        <w:t>0</w:t>
      </w:r>
      <w:r>
        <w:rPr>
          <w:rFonts w:hint="eastAsia" w:ascii="宋体" w:hAnsi="宋体" w:eastAsia="宋体" w:cs="宋体"/>
          <w:i w:val="0"/>
          <w:iCs w:val="0"/>
          <w:caps w:val="0"/>
          <w:color w:val="auto"/>
          <w:spacing w:val="7"/>
          <w:kern w:val="0"/>
          <w:sz w:val="24"/>
          <w:szCs w:val="24"/>
          <w:highlight w:val="none"/>
          <w:u w:val="none"/>
          <w:shd w:val="clear" w:color="auto" w:fill="FFFFFF"/>
          <w:lang w:val="en-US" w:eastAsia="zh-CN" w:bidi="ar"/>
        </w:rPr>
        <w:t>天</w:t>
      </w:r>
      <w:r>
        <w:rPr>
          <w:rFonts w:hint="eastAsia" w:ascii="宋体" w:hAnsi="宋体" w:eastAsia="宋体" w:cs="宋体"/>
          <w:i w:val="0"/>
          <w:iCs w:val="0"/>
          <w:caps w:val="0"/>
          <w:color w:val="auto"/>
          <w:spacing w:val="7"/>
          <w:kern w:val="0"/>
          <w:sz w:val="24"/>
          <w:szCs w:val="24"/>
          <w:u w:val="none"/>
          <w:shd w:val="clear" w:color="auto" w:fill="FFFFFF"/>
          <w:lang w:val="en-US" w:eastAsia="zh-CN" w:bidi="ar"/>
        </w:rPr>
        <w:t>的，甲方可解除合同，双方按已完成合格工程量进行结算。乙方应当按合同价的30%作为违约金支付给甲方，若违约金不足以弥补甲方损失的，乙方还应当赔偿甲方由此造成的损失，甲方有权从应付合格工程结算款中直接扣除相应违约金和损失赔偿款。</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leftChars="0" w:right="0" w:firstLine="508" w:firstLineChars="200"/>
        <w:jc w:val="both"/>
        <w:textAlignment w:val="baseline"/>
        <w:rPr>
          <w:rFonts w:hint="eastAsia" w:ascii="宋体" w:hAnsi="宋体" w:eastAsia="宋体" w:cs="宋体"/>
          <w:i w:val="0"/>
          <w:iCs w:val="0"/>
          <w:caps w:val="0"/>
          <w:color w:val="auto"/>
          <w:spacing w:val="7"/>
          <w:kern w:val="0"/>
          <w:sz w:val="24"/>
          <w:szCs w:val="24"/>
          <w:u w:val="none"/>
          <w:shd w:val="clear" w:color="auto" w:fill="FFFFFF"/>
          <w:lang w:val="en-US" w:eastAsia="zh-CN" w:bidi="ar"/>
        </w:rPr>
      </w:pPr>
      <w:r>
        <w:rPr>
          <w:rFonts w:hint="eastAsia" w:ascii="宋体" w:hAnsi="宋体" w:eastAsia="宋体" w:cs="宋体"/>
          <w:i w:val="0"/>
          <w:iCs w:val="0"/>
          <w:caps w:val="0"/>
          <w:color w:val="auto"/>
          <w:spacing w:val="7"/>
          <w:kern w:val="0"/>
          <w:sz w:val="24"/>
          <w:szCs w:val="24"/>
          <w:u w:val="none"/>
          <w:shd w:val="clear" w:color="auto" w:fill="FFFFFF"/>
          <w:lang w:val="en-US" w:eastAsia="zh-CN" w:bidi="ar"/>
        </w:rPr>
        <w:t>（3）乙方施工期间，存在工程、材料等质量问题以及违规施工等问题，若乙方无法及时完成整改、积极赔偿损失，甲方有权解除合同，不支付任何费用，同时有权要求乙方按合同</w:t>
      </w:r>
      <w:r>
        <w:rPr>
          <w:rFonts w:hint="eastAsia" w:ascii="宋体" w:hAnsi="宋体" w:cs="宋体"/>
          <w:i w:val="0"/>
          <w:iCs w:val="0"/>
          <w:caps w:val="0"/>
          <w:color w:val="auto"/>
          <w:spacing w:val="7"/>
          <w:kern w:val="0"/>
          <w:sz w:val="24"/>
          <w:szCs w:val="24"/>
          <w:u w:val="none"/>
          <w:shd w:val="clear" w:color="auto" w:fill="FFFFFF"/>
          <w:lang w:val="en-US" w:eastAsia="zh-CN" w:bidi="ar"/>
        </w:rPr>
        <w:t>价的</w:t>
      </w:r>
      <w:r>
        <w:rPr>
          <w:rFonts w:hint="eastAsia" w:ascii="宋体" w:hAnsi="宋体" w:eastAsia="宋体" w:cs="宋体"/>
          <w:i w:val="0"/>
          <w:iCs w:val="0"/>
          <w:caps w:val="0"/>
          <w:color w:val="auto"/>
          <w:spacing w:val="7"/>
          <w:kern w:val="0"/>
          <w:sz w:val="24"/>
          <w:szCs w:val="24"/>
          <w:u w:val="none"/>
          <w:shd w:val="clear" w:color="auto" w:fill="FFFFFF"/>
          <w:lang w:val="en-US" w:eastAsia="zh-CN" w:bidi="ar"/>
        </w:rPr>
        <w:t xml:space="preserve">30%作为违约金支付给甲方。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leftChars="0" w:right="0" w:firstLine="508" w:firstLineChars="200"/>
        <w:jc w:val="both"/>
        <w:textAlignment w:val="baseline"/>
        <w:rPr>
          <w:rFonts w:hint="eastAsia" w:ascii="宋体" w:hAnsi="宋体" w:eastAsia="宋体" w:cs="宋体"/>
          <w:i w:val="0"/>
          <w:iCs w:val="0"/>
          <w:caps w:val="0"/>
          <w:color w:val="auto"/>
          <w:spacing w:val="7"/>
          <w:kern w:val="0"/>
          <w:sz w:val="24"/>
          <w:szCs w:val="24"/>
          <w:u w:val="none"/>
          <w:shd w:val="clear" w:color="auto" w:fill="FFFFFF"/>
          <w:lang w:val="en-US" w:eastAsia="zh-CN" w:bidi="ar"/>
        </w:rPr>
      </w:pPr>
      <w:r>
        <w:rPr>
          <w:rFonts w:hint="eastAsia" w:ascii="宋体" w:hAnsi="宋体" w:eastAsia="宋体" w:cs="宋体"/>
          <w:i w:val="0"/>
          <w:iCs w:val="0"/>
          <w:caps w:val="0"/>
          <w:color w:val="auto"/>
          <w:spacing w:val="7"/>
          <w:kern w:val="0"/>
          <w:sz w:val="24"/>
          <w:szCs w:val="24"/>
          <w:u w:val="none"/>
          <w:shd w:val="clear" w:color="auto" w:fill="FFFFFF"/>
          <w:lang w:val="en-US" w:eastAsia="zh-CN" w:bidi="ar"/>
        </w:rPr>
        <w:t>（4）以上损失包括但不限于乙方延期、质量问题、违规施工、违反保密约定及反商业贿赂约定等给甲方造成的损失，以及甲方为维护本身权益而支付的律师费、诉讼费、差旅费等损失。</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leftChars="0" w:right="0" w:firstLine="508" w:firstLineChars="200"/>
        <w:jc w:val="both"/>
        <w:textAlignment w:val="baseline"/>
        <w:rPr>
          <w:rFonts w:hint="eastAsia" w:ascii="Microsoft YaHei UI" w:hAnsi="Microsoft YaHei UI" w:eastAsia="Microsoft YaHei UI" w:cs="Microsoft YaHei UI"/>
          <w:i w:val="0"/>
          <w:iCs w:val="0"/>
          <w:caps w:val="0"/>
          <w:color w:val="auto"/>
          <w:spacing w:val="7"/>
          <w:kern w:val="0"/>
          <w:sz w:val="24"/>
          <w:szCs w:val="24"/>
          <w:lang w:val="en-US" w:eastAsia="zh-CN" w:bidi="ar"/>
        </w:rPr>
      </w:pPr>
      <w:r>
        <w:rPr>
          <w:rFonts w:hint="eastAsia" w:ascii="宋体" w:hAnsi="宋体" w:eastAsia="宋体" w:cs="宋体"/>
          <w:i w:val="0"/>
          <w:iCs w:val="0"/>
          <w:caps w:val="0"/>
          <w:color w:val="auto"/>
          <w:spacing w:val="7"/>
          <w:kern w:val="0"/>
          <w:sz w:val="24"/>
          <w:szCs w:val="24"/>
          <w:u w:val="none"/>
          <w:shd w:val="clear" w:color="auto" w:fill="FFFFFF"/>
          <w:lang w:val="en-US" w:eastAsia="zh-CN" w:bidi="ar"/>
        </w:rPr>
        <w:t>（5）甲方可单方解除本合同，若在施工过程中因甲方单方原因解除本合同，甲方应当按照实际验收合格的工程量支付乙方工程款。</w:t>
      </w:r>
    </w:p>
    <w:p>
      <w:pPr>
        <w:spacing w:line="600" w:lineRule="exact"/>
        <w:ind w:firstLine="482" w:firstLineChars="200"/>
        <w:jc w:val="both"/>
        <w:rPr>
          <w:rStyle w:val="6"/>
          <w:rFonts w:ascii="宋体" w:hAnsi="宋体"/>
          <w:color w:val="auto"/>
          <w:sz w:val="24"/>
        </w:rPr>
      </w:pPr>
      <w:r>
        <w:rPr>
          <w:rStyle w:val="6"/>
          <w:rFonts w:hint="eastAsia" w:ascii="宋体" w:hAnsi="宋体"/>
          <w:b/>
          <w:color w:val="auto"/>
          <w:sz w:val="24"/>
          <w:lang w:val="en-US" w:eastAsia="zh-CN"/>
        </w:rPr>
        <w:t>八</w:t>
      </w:r>
      <w:r>
        <w:rPr>
          <w:rStyle w:val="6"/>
          <w:rFonts w:ascii="宋体" w:hAnsi="宋体"/>
          <w:b/>
          <w:color w:val="auto"/>
          <w:sz w:val="24"/>
        </w:rPr>
        <w:t>、争端的解决：</w:t>
      </w:r>
    </w:p>
    <w:p>
      <w:pPr>
        <w:spacing w:line="600" w:lineRule="exact"/>
        <w:ind w:firstLine="480" w:firstLineChars="200"/>
        <w:jc w:val="both"/>
        <w:rPr>
          <w:rStyle w:val="6"/>
          <w:rFonts w:ascii="宋体" w:hAnsi="宋体"/>
          <w:color w:val="auto"/>
          <w:sz w:val="24"/>
        </w:rPr>
      </w:pPr>
      <w:r>
        <w:rPr>
          <w:rStyle w:val="6"/>
          <w:rFonts w:ascii="宋体" w:hAnsi="宋体"/>
          <w:color w:val="auto"/>
          <w:sz w:val="24"/>
        </w:rPr>
        <w:t>合同执行过程中发生的任何争议，</w:t>
      </w:r>
      <w:r>
        <w:rPr>
          <w:rStyle w:val="6"/>
          <w:rFonts w:hint="eastAsia" w:ascii="宋体" w:hAnsi="宋体"/>
          <w:color w:val="auto"/>
          <w:sz w:val="24"/>
          <w:lang w:val="en-US" w:eastAsia="zh-CN"/>
        </w:rPr>
        <w:t>由双方协商解决，协商不成时</w:t>
      </w:r>
      <w:r>
        <w:rPr>
          <w:rStyle w:val="6"/>
          <w:rFonts w:ascii="宋体" w:hAnsi="宋体"/>
          <w:color w:val="auto"/>
          <w:sz w:val="24"/>
        </w:rPr>
        <w:t>，向</w:t>
      </w:r>
      <w:r>
        <w:rPr>
          <w:rStyle w:val="6"/>
          <w:rFonts w:hint="eastAsia" w:ascii="宋体" w:hAnsi="宋体"/>
          <w:color w:val="auto"/>
          <w:sz w:val="24"/>
          <w:lang w:val="en-US" w:eastAsia="zh-CN"/>
        </w:rPr>
        <w:t>工程</w:t>
      </w:r>
      <w:r>
        <w:rPr>
          <w:rStyle w:val="6"/>
          <w:rFonts w:ascii="宋体" w:hAnsi="宋体"/>
          <w:color w:val="auto"/>
          <w:sz w:val="24"/>
        </w:rPr>
        <w:t>所在地有管辖权的人民法院提起诉讼。</w:t>
      </w:r>
    </w:p>
    <w:p>
      <w:pPr>
        <w:spacing w:line="600" w:lineRule="exact"/>
        <w:ind w:firstLine="482" w:firstLineChars="200"/>
        <w:jc w:val="both"/>
        <w:rPr>
          <w:rStyle w:val="6"/>
          <w:rFonts w:ascii="宋体" w:hAnsi="宋体"/>
          <w:color w:val="auto"/>
          <w:sz w:val="24"/>
          <w:highlight w:val="none"/>
        </w:rPr>
      </w:pPr>
      <w:r>
        <w:rPr>
          <w:rStyle w:val="6"/>
          <w:rFonts w:hint="eastAsia" w:ascii="宋体" w:hAnsi="宋体"/>
          <w:b/>
          <w:color w:val="auto"/>
          <w:sz w:val="24"/>
          <w:highlight w:val="none"/>
          <w:lang w:val="en-US" w:eastAsia="zh-CN"/>
        </w:rPr>
        <w:t>九</w:t>
      </w:r>
      <w:r>
        <w:rPr>
          <w:rStyle w:val="6"/>
          <w:rFonts w:ascii="宋体" w:hAnsi="宋体"/>
          <w:b/>
          <w:color w:val="auto"/>
          <w:sz w:val="24"/>
          <w:highlight w:val="none"/>
        </w:rPr>
        <w:t>、不可抗力：</w:t>
      </w:r>
    </w:p>
    <w:p>
      <w:pPr>
        <w:spacing w:line="600" w:lineRule="exact"/>
        <w:ind w:firstLine="372"/>
        <w:jc w:val="both"/>
        <w:rPr>
          <w:rStyle w:val="6"/>
          <w:rFonts w:ascii="宋体" w:hAnsi="宋体"/>
          <w:color w:val="auto"/>
          <w:sz w:val="24"/>
        </w:rPr>
      </w:pPr>
      <w:r>
        <w:rPr>
          <w:rStyle w:val="6"/>
          <w:rFonts w:ascii="宋体" w:hAnsi="宋体"/>
          <w:color w:val="auto"/>
          <w:sz w:val="24"/>
        </w:rPr>
        <w:t>任何一方由于不可抗力原因不能履行合同时，应在不可抗力事件结束后1日内向对方通报，以减轻可能给对方造成的损失，在取得有关机构的不可抗力证明或双方谅解确认后，允许延期履行或修订合同，</w:t>
      </w:r>
      <w:r>
        <w:rPr>
          <w:rStyle w:val="6"/>
          <w:rFonts w:hint="eastAsia" w:ascii="宋体" w:hAnsi="宋体"/>
          <w:color w:val="auto"/>
          <w:sz w:val="24"/>
          <w:lang w:val="en-US" w:eastAsia="zh-CN"/>
        </w:rPr>
        <w:t>造成的损失各自承担</w:t>
      </w:r>
      <w:r>
        <w:rPr>
          <w:rStyle w:val="6"/>
          <w:rFonts w:ascii="宋体" w:hAnsi="宋体"/>
          <w:color w:val="auto"/>
          <w:sz w:val="24"/>
        </w:rPr>
        <w:t>。</w:t>
      </w:r>
    </w:p>
    <w:p>
      <w:pPr>
        <w:spacing w:line="600" w:lineRule="exact"/>
        <w:ind w:firstLine="482" w:firstLineChars="200"/>
        <w:jc w:val="both"/>
        <w:rPr>
          <w:rStyle w:val="6"/>
          <w:rFonts w:ascii="宋体" w:hAnsi="宋体"/>
          <w:color w:val="auto"/>
          <w:sz w:val="24"/>
        </w:rPr>
      </w:pPr>
      <w:r>
        <w:rPr>
          <w:rStyle w:val="6"/>
          <w:rFonts w:hint="eastAsia" w:ascii="宋体" w:hAnsi="宋体"/>
          <w:b/>
          <w:color w:val="auto"/>
          <w:sz w:val="24"/>
          <w:lang w:val="en-US" w:eastAsia="zh-CN"/>
        </w:rPr>
        <w:t>十</w:t>
      </w:r>
      <w:r>
        <w:rPr>
          <w:rStyle w:val="6"/>
          <w:rFonts w:ascii="宋体" w:hAnsi="宋体"/>
          <w:b/>
          <w:color w:val="auto"/>
          <w:sz w:val="24"/>
        </w:rPr>
        <w:t>、税费：</w:t>
      </w:r>
    </w:p>
    <w:p>
      <w:pPr>
        <w:spacing w:line="600" w:lineRule="exact"/>
        <w:ind w:firstLine="372"/>
        <w:jc w:val="both"/>
        <w:rPr>
          <w:rStyle w:val="6"/>
          <w:rFonts w:ascii="宋体" w:hAnsi="宋体"/>
          <w:color w:val="auto"/>
          <w:sz w:val="24"/>
        </w:rPr>
      </w:pPr>
      <w:r>
        <w:rPr>
          <w:rStyle w:val="6"/>
          <w:rFonts w:ascii="宋体" w:hAnsi="宋体"/>
          <w:color w:val="auto"/>
          <w:sz w:val="24"/>
        </w:rPr>
        <w:t>在中国境内、外发生的与本合同执行有关的一切税费均由乙方负担。</w:t>
      </w:r>
    </w:p>
    <w:p>
      <w:pPr>
        <w:spacing w:line="600" w:lineRule="exact"/>
        <w:ind w:firstLine="482" w:firstLineChars="200"/>
        <w:jc w:val="both"/>
        <w:rPr>
          <w:rStyle w:val="6"/>
          <w:rFonts w:ascii="宋体" w:hAnsi="宋体"/>
          <w:color w:val="auto"/>
          <w:sz w:val="24"/>
        </w:rPr>
      </w:pPr>
      <w:r>
        <w:rPr>
          <w:rStyle w:val="6"/>
          <w:rFonts w:ascii="宋体" w:hAnsi="宋体"/>
          <w:b/>
          <w:color w:val="auto"/>
          <w:sz w:val="24"/>
        </w:rPr>
        <w:t>十</w:t>
      </w:r>
      <w:r>
        <w:rPr>
          <w:rStyle w:val="6"/>
          <w:rFonts w:hint="eastAsia" w:ascii="宋体" w:hAnsi="宋体"/>
          <w:b/>
          <w:color w:val="auto"/>
          <w:sz w:val="24"/>
          <w:lang w:val="en-US" w:eastAsia="zh-CN"/>
        </w:rPr>
        <w:t>一</w:t>
      </w:r>
      <w:r>
        <w:rPr>
          <w:rStyle w:val="6"/>
          <w:rFonts w:ascii="宋体" w:hAnsi="宋体"/>
          <w:b/>
          <w:color w:val="auto"/>
          <w:sz w:val="24"/>
        </w:rPr>
        <w:t>、其它：</w:t>
      </w:r>
    </w:p>
    <w:p>
      <w:pPr>
        <w:spacing w:line="600" w:lineRule="exact"/>
        <w:ind w:firstLine="394"/>
        <w:jc w:val="both"/>
        <w:rPr>
          <w:rStyle w:val="6"/>
          <w:rFonts w:hint="eastAsia" w:ascii="宋体" w:hAnsi="宋体" w:eastAsia="宋体"/>
          <w:color w:val="auto"/>
          <w:sz w:val="24"/>
          <w:lang w:val="en-US" w:eastAsia="zh-CN"/>
        </w:rPr>
      </w:pPr>
      <w:r>
        <w:rPr>
          <w:rStyle w:val="6"/>
          <w:rFonts w:hint="eastAsia" w:ascii="宋体" w:hAnsi="宋体"/>
          <w:color w:val="auto"/>
          <w:sz w:val="24"/>
          <w:lang w:eastAsia="zh-CN"/>
        </w:rPr>
        <w:t>（</w:t>
      </w:r>
      <w:r>
        <w:rPr>
          <w:rStyle w:val="6"/>
          <w:rFonts w:ascii="宋体" w:hAnsi="宋体"/>
          <w:color w:val="auto"/>
          <w:sz w:val="24"/>
        </w:rPr>
        <w:t>1) 本合同所有附件、</w:t>
      </w:r>
      <w:r>
        <w:rPr>
          <w:rStyle w:val="6"/>
          <w:rFonts w:hint="eastAsia" w:ascii="宋体" w:hAnsi="宋体"/>
          <w:color w:val="auto"/>
          <w:sz w:val="24"/>
        </w:rPr>
        <w:t>投标</w:t>
      </w:r>
      <w:r>
        <w:rPr>
          <w:rStyle w:val="6"/>
          <w:rFonts w:ascii="宋体" w:hAnsi="宋体"/>
          <w:color w:val="auto"/>
          <w:sz w:val="24"/>
        </w:rPr>
        <w:t>文件、成交通知书均为合同的有效组成部分，与本合同具有同等法律效力。</w:t>
      </w:r>
    </w:p>
    <w:p>
      <w:pPr>
        <w:spacing w:line="600" w:lineRule="exact"/>
        <w:ind w:firstLine="389"/>
        <w:jc w:val="both"/>
        <w:rPr>
          <w:rStyle w:val="6"/>
          <w:rFonts w:ascii="宋体" w:hAnsi="宋体"/>
          <w:color w:val="auto"/>
          <w:sz w:val="24"/>
        </w:rPr>
      </w:pPr>
      <w:r>
        <w:rPr>
          <w:rStyle w:val="6"/>
          <w:rFonts w:hint="eastAsia" w:ascii="宋体" w:hAnsi="宋体"/>
          <w:color w:val="auto"/>
          <w:sz w:val="24"/>
          <w:lang w:eastAsia="zh-CN"/>
        </w:rPr>
        <w:t>（</w:t>
      </w:r>
      <w:r>
        <w:rPr>
          <w:rStyle w:val="6"/>
          <w:rFonts w:ascii="宋体" w:hAnsi="宋体"/>
          <w:color w:val="auto"/>
          <w:sz w:val="24"/>
        </w:rPr>
        <w:t>2) 在执行本合同的过程中，所有经双方签署确认的文件（包括会议纪要、补充协议、往来信函） 即成为本合同的有效组成部分。</w:t>
      </w:r>
    </w:p>
    <w:p>
      <w:pPr>
        <w:spacing w:line="600" w:lineRule="exact"/>
        <w:ind w:firstLine="391"/>
        <w:jc w:val="both"/>
        <w:rPr>
          <w:rStyle w:val="6"/>
          <w:rFonts w:ascii="宋体" w:hAnsi="宋体"/>
          <w:color w:val="auto"/>
          <w:sz w:val="24"/>
        </w:rPr>
      </w:pPr>
      <w:r>
        <w:rPr>
          <w:rStyle w:val="6"/>
          <w:rFonts w:hint="eastAsia" w:ascii="宋体" w:hAnsi="宋体"/>
          <w:color w:val="auto"/>
          <w:sz w:val="24"/>
          <w:lang w:eastAsia="zh-CN"/>
        </w:rPr>
        <w:t>（</w:t>
      </w:r>
      <w:r>
        <w:rPr>
          <w:rStyle w:val="6"/>
          <w:rFonts w:ascii="宋体" w:hAnsi="宋体"/>
          <w:color w:val="auto"/>
          <w:sz w:val="24"/>
        </w:rPr>
        <w:t xml:space="preserve">3) </w:t>
      </w:r>
      <w:r>
        <w:rPr>
          <w:rStyle w:val="6"/>
          <w:rFonts w:hint="eastAsia" w:ascii="宋体" w:hAnsi="宋体"/>
          <w:color w:val="auto"/>
          <w:sz w:val="24"/>
        </w:rPr>
        <w:t>本合同所载的联系电话、地址作为通知、文件等法律文书在合同履行期间或日后法院诉讼、仲裁的送达方式，</w:t>
      </w:r>
      <w:r>
        <w:rPr>
          <w:rStyle w:val="6"/>
          <w:rFonts w:ascii="宋体" w:hAnsi="宋体"/>
          <w:color w:val="auto"/>
          <w:sz w:val="24"/>
        </w:rPr>
        <w:t>如一方地址、电话、传真号码有变更，应在变更当日内书面通知对方，否则，应承担相应责任。</w:t>
      </w:r>
    </w:p>
    <w:p>
      <w:pPr>
        <w:spacing w:line="600" w:lineRule="exact"/>
        <w:ind w:firstLine="367"/>
        <w:jc w:val="both"/>
        <w:rPr>
          <w:rStyle w:val="6"/>
          <w:rFonts w:ascii="宋体" w:hAnsi="宋体"/>
          <w:color w:val="auto"/>
          <w:sz w:val="24"/>
        </w:rPr>
      </w:pPr>
      <w:r>
        <w:rPr>
          <w:rStyle w:val="6"/>
          <w:rFonts w:hint="eastAsia" w:ascii="宋体" w:hAnsi="宋体"/>
          <w:color w:val="auto"/>
          <w:sz w:val="24"/>
          <w:lang w:eastAsia="zh-CN"/>
        </w:rPr>
        <w:t>（</w:t>
      </w:r>
      <w:r>
        <w:rPr>
          <w:rStyle w:val="6"/>
          <w:rFonts w:ascii="宋体" w:hAnsi="宋体"/>
          <w:color w:val="auto"/>
          <w:sz w:val="24"/>
        </w:rPr>
        <w:t>4) 除甲方事先书面同意外，乙方不得部分或全部转让其应履行的合同项下的义务。</w:t>
      </w:r>
    </w:p>
    <w:p>
      <w:pPr>
        <w:spacing w:line="600" w:lineRule="exact"/>
        <w:ind w:firstLine="482" w:firstLineChars="200"/>
        <w:jc w:val="both"/>
        <w:rPr>
          <w:rStyle w:val="6"/>
          <w:rFonts w:ascii="宋体" w:hAnsi="宋体"/>
          <w:color w:val="auto"/>
          <w:sz w:val="24"/>
        </w:rPr>
      </w:pPr>
      <w:r>
        <w:rPr>
          <w:rStyle w:val="6"/>
          <w:rFonts w:ascii="宋体" w:hAnsi="宋体"/>
          <w:b/>
          <w:color w:val="auto"/>
          <w:sz w:val="24"/>
        </w:rPr>
        <w:t>十</w:t>
      </w:r>
      <w:r>
        <w:rPr>
          <w:rStyle w:val="6"/>
          <w:rFonts w:hint="eastAsia" w:ascii="宋体" w:hAnsi="宋体"/>
          <w:b/>
          <w:color w:val="auto"/>
          <w:sz w:val="24"/>
          <w:lang w:val="en-US" w:eastAsia="zh-CN"/>
        </w:rPr>
        <w:t>二</w:t>
      </w:r>
      <w:r>
        <w:rPr>
          <w:rStyle w:val="6"/>
          <w:rFonts w:ascii="宋体" w:hAnsi="宋体"/>
          <w:b/>
          <w:color w:val="auto"/>
          <w:sz w:val="24"/>
        </w:rPr>
        <w:t>、合同生效：</w:t>
      </w:r>
    </w:p>
    <w:p>
      <w:pPr>
        <w:spacing w:line="600" w:lineRule="exact"/>
        <w:ind w:firstLine="398"/>
        <w:jc w:val="both"/>
        <w:rPr>
          <w:rStyle w:val="6"/>
          <w:rFonts w:ascii="宋体" w:hAnsi="宋体"/>
          <w:color w:val="auto"/>
          <w:sz w:val="24"/>
        </w:rPr>
      </w:pPr>
      <w:r>
        <w:rPr>
          <w:rStyle w:val="6"/>
          <w:rFonts w:hint="eastAsia" w:ascii="宋体" w:hAnsi="宋体"/>
          <w:color w:val="auto"/>
          <w:sz w:val="24"/>
          <w:lang w:eastAsia="zh-CN"/>
        </w:rPr>
        <w:t>（</w:t>
      </w:r>
      <w:r>
        <w:rPr>
          <w:rStyle w:val="6"/>
          <w:rFonts w:ascii="宋体" w:hAnsi="宋体"/>
          <w:color w:val="auto"/>
          <w:sz w:val="24"/>
        </w:rPr>
        <w:t>1）本合同在甲乙双方法人代表或其授权代表签字盖章后生效。</w:t>
      </w:r>
    </w:p>
    <w:p>
      <w:pPr>
        <w:spacing w:line="600" w:lineRule="exact"/>
        <w:ind w:right="0" w:rightChars="0" w:firstLine="480" w:firstLineChars="200"/>
        <w:jc w:val="both"/>
        <w:rPr>
          <w:rStyle w:val="6"/>
          <w:rFonts w:ascii="宋体" w:hAnsi="宋体"/>
          <w:color w:val="auto"/>
          <w:sz w:val="24"/>
          <w:highlight w:val="none"/>
        </w:rPr>
      </w:pPr>
      <w:r>
        <w:rPr>
          <w:rStyle w:val="6"/>
          <w:rFonts w:hint="eastAsia" w:ascii="宋体" w:hAnsi="宋体"/>
          <w:color w:val="auto"/>
          <w:sz w:val="24"/>
          <w:highlight w:val="none"/>
          <w:lang w:eastAsia="zh-CN"/>
        </w:rPr>
        <w:t>十一、本合同一式伍份，甲方、乙方、区三资平台、区财务管理中心、街道办事处各执壹份，自甲、乙双方签字盖章之日起生效。</w:t>
      </w:r>
    </w:p>
    <w:p>
      <w:pPr>
        <w:keepNext w:val="0"/>
        <w:keepLines w:val="0"/>
        <w:pageBreakBefore w:val="0"/>
        <w:widowControl/>
        <w:kinsoku/>
        <w:wordWrap/>
        <w:overflowPunct/>
        <w:topLinePunct w:val="0"/>
        <w:autoSpaceDE/>
        <w:autoSpaceDN/>
        <w:bidi w:val="0"/>
        <w:adjustRightInd/>
        <w:snapToGrid/>
        <w:spacing w:line="600" w:lineRule="exact"/>
        <w:ind w:left="-630" w:leftChars="-300" w:right="-945" w:rightChars="-450" w:firstLine="720" w:firstLineChars="300"/>
        <w:jc w:val="left"/>
        <w:textAlignment w:val="baseline"/>
        <w:rPr>
          <w:rStyle w:val="6"/>
          <w:rFonts w:ascii="宋体" w:hAnsi="宋体"/>
          <w:color w:val="auto"/>
          <w:sz w:val="24"/>
        </w:rPr>
      </w:pPr>
      <w:r>
        <w:rPr>
          <w:rStyle w:val="6"/>
          <w:rFonts w:ascii="宋体" w:hAnsi="宋体"/>
          <w:color w:val="auto"/>
          <w:sz w:val="24"/>
        </w:rPr>
        <w:t>甲方（盖章</w:t>
      </w:r>
      <w:r>
        <w:rPr>
          <w:rStyle w:val="6"/>
          <w:rFonts w:hint="eastAsia" w:ascii="宋体" w:hAnsi="宋体"/>
          <w:color w:val="auto"/>
          <w:sz w:val="24"/>
        </w:rPr>
        <w:t>）</w:t>
      </w:r>
      <w:r>
        <w:rPr>
          <w:rStyle w:val="6"/>
          <w:rFonts w:ascii="宋体" w:hAnsi="宋体"/>
          <w:color w:val="auto"/>
          <w:sz w:val="24"/>
        </w:rPr>
        <w:t>：                      乙方（盖章）：</w:t>
      </w:r>
    </w:p>
    <w:p>
      <w:pPr>
        <w:keepNext w:val="0"/>
        <w:keepLines w:val="0"/>
        <w:pageBreakBefore w:val="0"/>
        <w:widowControl/>
        <w:kinsoku/>
        <w:wordWrap/>
        <w:overflowPunct/>
        <w:topLinePunct w:val="0"/>
        <w:autoSpaceDE/>
        <w:autoSpaceDN/>
        <w:bidi w:val="0"/>
        <w:adjustRightInd/>
        <w:snapToGrid/>
        <w:spacing w:line="600" w:lineRule="exact"/>
        <w:ind w:left="3452" w:leftChars="44" w:right="-945" w:rightChars="-450" w:hanging="3360" w:hangingChars="1400"/>
        <w:jc w:val="left"/>
        <w:textAlignment w:val="baseline"/>
        <w:rPr>
          <w:rStyle w:val="6"/>
          <w:rFonts w:ascii="宋体" w:hAnsi="宋体"/>
          <w:color w:val="auto"/>
          <w:sz w:val="24"/>
        </w:rPr>
      </w:pPr>
      <w:r>
        <w:rPr>
          <w:rStyle w:val="6"/>
          <w:rFonts w:ascii="宋体" w:hAnsi="宋体"/>
          <w:color w:val="auto"/>
          <w:sz w:val="24"/>
        </w:rPr>
        <w:t>法定代表/授权代表：                 法定代表/授权代表：</w:t>
      </w:r>
    </w:p>
    <w:p>
      <w:pPr>
        <w:keepNext w:val="0"/>
        <w:keepLines w:val="0"/>
        <w:pageBreakBefore w:val="0"/>
        <w:widowControl/>
        <w:kinsoku/>
        <w:wordWrap/>
        <w:overflowPunct/>
        <w:topLinePunct w:val="0"/>
        <w:autoSpaceDE/>
        <w:autoSpaceDN/>
        <w:bidi w:val="0"/>
        <w:adjustRightInd/>
        <w:snapToGrid/>
        <w:spacing w:line="600" w:lineRule="exact"/>
        <w:ind w:left="-630" w:leftChars="-300" w:right="-945" w:rightChars="-450" w:firstLine="720" w:firstLineChars="300"/>
        <w:jc w:val="left"/>
        <w:textAlignment w:val="baseline"/>
        <w:rPr>
          <w:rStyle w:val="6"/>
          <w:rFonts w:ascii="宋体" w:hAnsi="宋体"/>
          <w:color w:val="auto"/>
          <w:sz w:val="24"/>
        </w:rPr>
      </w:pPr>
      <w:r>
        <w:rPr>
          <w:rStyle w:val="6"/>
          <w:rFonts w:hint="eastAsia" w:ascii="宋体" w:hAnsi="宋体"/>
          <w:color w:val="auto"/>
          <w:sz w:val="24"/>
        </w:rPr>
        <w:t xml:space="preserve">电话: </w:t>
      </w:r>
      <w:r>
        <w:rPr>
          <w:rStyle w:val="6"/>
          <w:rFonts w:ascii="宋体" w:hAnsi="宋体"/>
          <w:color w:val="auto"/>
          <w:sz w:val="24"/>
        </w:rPr>
        <w:t xml:space="preserve">                 </w:t>
      </w:r>
      <w:r>
        <w:rPr>
          <w:rStyle w:val="6"/>
          <w:rFonts w:hint="eastAsia" w:ascii="宋体" w:hAnsi="宋体"/>
          <w:color w:val="auto"/>
          <w:sz w:val="24"/>
          <w:lang w:val="en-US" w:eastAsia="zh-CN"/>
        </w:rPr>
        <w:t xml:space="preserve">            </w:t>
      </w:r>
      <w:r>
        <w:rPr>
          <w:rStyle w:val="6"/>
          <w:rFonts w:ascii="宋体" w:hAnsi="宋体"/>
          <w:color w:val="auto"/>
          <w:sz w:val="24"/>
        </w:rPr>
        <w:t xml:space="preserve"> </w:t>
      </w:r>
      <w:r>
        <w:rPr>
          <w:rStyle w:val="6"/>
          <w:rFonts w:hint="eastAsia" w:ascii="宋体" w:hAnsi="宋体"/>
          <w:color w:val="auto"/>
          <w:sz w:val="24"/>
        </w:rPr>
        <w:t>电话：</w:t>
      </w:r>
    </w:p>
    <w:p>
      <w:pPr>
        <w:keepNext w:val="0"/>
        <w:keepLines w:val="0"/>
        <w:pageBreakBefore w:val="0"/>
        <w:widowControl/>
        <w:kinsoku/>
        <w:wordWrap/>
        <w:overflowPunct/>
        <w:topLinePunct w:val="0"/>
        <w:autoSpaceDE/>
        <w:autoSpaceDN/>
        <w:bidi w:val="0"/>
        <w:adjustRightInd/>
        <w:snapToGrid/>
        <w:spacing w:line="600" w:lineRule="exact"/>
        <w:ind w:left="-630" w:leftChars="-300" w:right="-945" w:rightChars="-450"/>
        <w:jc w:val="left"/>
        <w:textAlignment w:val="baseline"/>
        <w:rPr>
          <w:rStyle w:val="6"/>
          <w:rFonts w:ascii="宋体" w:hAnsi="宋体"/>
          <w:color w:val="auto"/>
          <w:sz w:val="24"/>
        </w:rPr>
      </w:pPr>
      <w:r>
        <w:rPr>
          <w:rStyle w:val="6"/>
          <w:rFonts w:ascii="宋体" w:hAnsi="宋体"/>
          <w:color w:val="auto"/>
          <w:sz w:val="24"/>
        </w:rPr>
        <w:t xml:space="preserve">                          </w:t>
      </w:r>
      <w:r>
        <w:rPr>
          <w:rStyle w:val="6"/>
          <w:rFonts w:hint="eastAsia" w:ascii="宋体" w:hAnsi="宋体"/>
          <w:color w:val="auto"/>
          <w:sz w:val="24"/>
          <w:lang w:val="en-US" w:eastAsia="zh-CN"/>
        </w:rPr>
        <w:t xml:space="preserve">               </w:t>
      </w:r>
      <w:r>
        <w:rPr>
          <w:rStyle w:val="6"/>
          <w:rFonts w:ascii="宋体" w:hAnsi="宋体"/>
          <w:color w:val="auto"/>
          <w:sz w:val="24"/>
        </w:rPr>
        <w:t>开户名称：</w:t>
      </w:r>
    </w:p>
    <w:p>
      <w:pPr>
        <w:keepNext w:val="0"/>
        <w:keepLines w:val="0"/>
        <w:pageBreakBefore w:val="0"/>
        <w:widowControl/>
        <w:kinsoku/>
        <w:wordWrap/>
        <w:overflowPunct/>
        <w:topLinePunct w:val="0"/>
        <w:autoSpaceDE/>
        <w:autoSpaceDN/>
        <w:bidi w:val="0"/>
        <w:adjustRightInd/>
        <w:snapToGrid/>
        <w:spacing w:line="600" w:lineRule="exact"/>
        <w:ind w:left="4410" w:leftChars="-300" w:right="-945" w:rightChars="-450" w:hanging="5040"/>
        <w:jc w:val="left"/>
        <w:textAlignment w:val="baseline"/>
        <w:rPr>
          <w:rStyle w:val="6"/>
          <w:rFonts w:ascii="宋体" w:hAnsi="宋体"/>
          <w:color w:val="auto"/>
          <w:sz w:val="24"/>
        </w:rPr>
      </w:pPr>
      <w:r>
        <w:rPr>
          <w:rStyle w:val="6"/>
          <w:rFonts w:ascii="宋体" w:hAnsi="宋体"/>
          <w:color w:val="auto"/>
          <w:sz w:val="24"/>
        </w:rPr>
        <w:t xml:space="preserve">                         </w:t>
      </w:r>
      <w:r>
        <w:rPr>
          <w:rStyle w:val="6"/>
          <w:rFonts w:hint="eastAsia" w:ascii="宋体" w:hAnsi="宋体"/>
          <w:color w:val="auto"/>
          <w:sz w:val="24"/>
          <w:lang w:val="en-US" w:eastAsia="zh-CN"/>
        </w:rPr>
        <w:t xml:space="preserve">               </w:t>
      </w:r>
      <w:r>
        <w:rPr>
          <w:rStyle w:val="6"/>
          <w:rFonts w:ascii="宋体" w:hAnsi="宋体"/>
          <w:color w:val="auto"/>
          <w:sz w:val="24"/>
        </w:rPr>
        <w:t xml:space="preserve"> 开户银行：</w:t>
      </w:r>
    </w:p>
    <w:p>
      <w:pPr>
        <w:keepNext w:val="0"/>
        <w:keepLines w:val="0"/>
        <w:pageBreakBefore w:val="0"/>
        <w:widowControl/>
        <w:kinsoku/>
        <w:wordWrap/>
        <w:overflowPunct/>
        <w:topLinePunct w:val="0"/>
        <w:autoSpaceDE/>
        <w:autoSpaceDN/>
        <w:bidi w:val="0"/>
        <w:adjustRightInd/>
        <w:snapToGrid/>
        <w:spacing w:line="600" w:lineRule="exact"/>
        <w:ind w:left="-630" w:leftChars="-300" w:right="-945" w:rightChars="-450"/>
        <w:jc w:val="left"/>
        <w:textAlignment w:val="baseline"/>
        <w:rPr>
          <w:rStyle w:val="6"/>
          <w:rFonts w:ascii="宋体" w:hAnsi="宋体"/>
          <w:color w:val="auto"/>
          <w:sz w:val="24"/>
        </w:rPr>
      </w:pPr>
      <w:r>
        <w:rPr>
          <w:rStyle w:val="6"/>
          <w:rFonts w:ascii="宋体" w:hAnsi="宋体"/>
          <w:color w:val="auto"/>
          <w:sz w:val="24"/>
        </w:rPr>
        <w:t xml:space="preserve">                         </w:t>
      </w:r>
      <w:r>
        <w:rPr>
          <w:rStyle w:val="6"/>
          <w:rFonts w:hint="eastAsia" w:ascii="宋体" w:hAnsi="宋体"/>
          <w:color w:val="auto"/>
          <w:sz w:val="24"/>
          <w:lang w:val="en-US" w:eastAsia="zh-CN"/>
        </w:rPr>
        <w:t xml:space="preserve">               </w:t>
      </w:r>
      <w:r>
        <w:rPr>
          <w:rStyle w:val="6"/>
          <w:rFonts w:ascii="宋体" w:hAnsi="宋体"/>
          <w:color w:val="auto"/>
          <w:sz w:val="24"/>
        </w:rPr>
        <w:t xml:space="preserve"> 开户</w:t>
      </w:r>
      <w:r>
        <w:rPr>
          <w:rStyle w:val="6"/>
          <w:rFonts w:hint="eastAsia" w:ascii="宋体" w:hAnsi="宋体"/>
          <w:color w:val="auto"/>
          <w:sz w:val="24"/>
        </w:rPr>
        <w:t>账</w:t>
      </w:r>
      <w:r>
        <w:rPr>
          <w:rStyle w:val="6"/>
          <w:rFonts w:ascii="宋体" w:hAnsi="宋体"/>
          <w:color w:val="auto"/>
          <w:sz w:val="24"/>
        </w:rPr>
        <w:t>号:</w:t>
      </w:r>
    </w:p>
    <w:p>
      <w:pPr>
        <w:keepNext w:val="0"/>
        <w:keepLines w:val="0"/>
        <w:pageBreakBefore w:val="0"/>
        <w:widowControl/>
        <w:kinsoku/>
        <w:wordWrap/>
        <w:overflowPunct/>
        <w:topLinePunct w:val="0"/>
        <w:autoSpaceDE/>
        <w:autoSpaceDN/>
        <w:bidi w:val="0"/>
        <w:adjustRightInd/>
        <w:snapToGrid/>
        <w:spacing w:line="600" w:lineRule="exact"/>
        <w:ind w:left="-630" w:leftChars="-300" w:right="-945" w:rightChars="-450" w:firstLine="720" w:firstLineChars="300"/>
        <w:jc w:val="left"/>
        <w:textAlignment w:val="baseline"/>
        <w:rPr>
          <w:rStyle w:val="6"/>
          <w:rFonts w:hint="eastAsia" w:ascii="宋体" w:hAnsi="宋体"/>
          <w:color w:val="auto"/>
          <w:sz w:val="24"/>
        </w:rPr>
      </w:pPr>
      <w:r>
        <w:rPr>
          <w:rStyle w:val="6"/>
          <w:rFonts w:hint="eastAsia" w:ascii="宋体" w:hAnsi="宋体"/>
          <w:color w:val="auto"/>
          <w:sz w:val="24"/>
        </w:rPr>
        <w:t>日期：</w:t>
      </w:r>
      <w:r>
        <w:rPr>
          <w:rStyle w:val="6"/>
          <w:rFonts w:hint="eastAsia" w:ascii="宋体" w:hAnsi="宋体"/>
          <w:color w:val="auto"/>
          <w:sz w:val="24"/>
          <w:lang w:val="en-US" w:eastAsia="zh-CN"/>
        </w:rPr>
        <w:t>2024</w:t>
      </w:r>
      <w:r>
        <w:rPr>
          <w:rStyle w:val="6"/>
          <w:rFonts w:hint="eastAsia" w:ascii="宋体" w:hAnsi="宋体"/>
          <w:color w:val="auto"/>
          <w:sz w:val="24"/>
        </w:rPr>
        <w:t xml:space="preserve">年 </w:t>
      </w:r>
      <w:r>
        <w:rPr>
          <w:rStyle w:val="6"/>
          <w:rFonts w:ascii="宋体" w:hAnsi="宋体"/>
          <w:color w:val="auto"/>
          <w:sz w:val="24"/>
        </w:rPr>
        <w:t xml:space="preserve">   </w:t>
      </w:r>
      <w:r>
        <w:rPr>
          <w:rStyle w:val="6"/>
          <w:rFonts w:hint="eastAsia" w:ascii="宋体" w:hAnsi="宋体"/>
          <w:color w:val="auto"/>
          <w:sz w:val="24"/>
        </w:rPr>
        <w:t xml:space="preserve">月 </w:t>
      </w:r>
      <w:r>
        <w:rPr>
          <w:rStyle w:val="6"/>
          <w:rFonts w:ascii="宋体" w:hAnsi="宋体"/>
          <w:color w:val="auto"/>
          <w:sz w:val="24"/>
        </w:rPr>
        <w:t xml:space="preserve">  </w:t>
      </w:r>
      <w:r>
        <w:rPr>
          <w:rStyle w:val="6"/>
          <w:rFonts w:hint="eastAsia" w:ascii="宋体" w:hAnsi="宋体"/>
          <w:color w:val="auto"/>
          <w:sz w:val="24"/>
        </w:rPr>
        <w:t>日            日期：</w:t>
      </w:r>
      <w:r>
        <w:rPr>
          <w:rStyle w:val="6"/>
          <w:rFonts w:hint="eastAsia" w:ascii="宋体" w:hAnsi="宋体"/>
          <w:color w:val="auto"/>
          <w:sz w:val="24"/>
          <w:lang w:val="en-US" w:eastAsia="zh-CN"/>
        </w:rPr>
        <w:t>2024</w:t>
      </w:r>
      <w:r>
        <w:rPr>
          <w:rStyle w:val="6"/>
          <w:rFonts w:hint="eastAsia" w:ascii="宋体" w:hAnsi="宋体"/>
          <w:color w:val="auto"/>
          <w:sz w:val="24"/>
        </w:rPr>
        <w:t xml:space="preserve">年 </w:t>
      </w:r>
      <w:r>
        <w:rPr>
          <w:rStyle w:val="6"/>
          <w:rFonts w:ascii="宋体" w:hAnsi="宋体"/>
          <w:color w:val="auto"/>
          <w:sz w:val="24"/>
        </w:rPr>
        <w:t xml:space="preserve">   </w:t>
      </w:r>
      <w:r>
        <w:rPr>
          <w:rStyle w:val="6"/>
          <w:rFonts w:hint="eastAsia" w:ascii="宋体" w:hAnsi="宋体"/>
          <w:color w:val="auto"/>
          <w:sz w:val="24"/>
        </w:rPr>
        <w:t xml:space="preserve">月 </w:t>
      </w:r>
      <w:r>
        <w:rPr>
          <w:rStyle w:val="6"/>
          <w:rFonts w:ascii="宋体" w:hAnsi="宋体"/>
          <w:color w:val="auto"/>
          <w:sz w:val="24"/>
        </w:rPr>
        <w:t xml:space="preserve">  </w:t>
      </w:r>
      <w:r>
        <w:rPr>
          <w:rStyle w:val="6"/>
          <w:rFonts w:hint="eastAsia" w:ascii="宋体" w:hAnsi="宋体"/>
          <w:color w:val="auto"/>
          <w:sz w:val="24"/>
        </w:rPr>
        <w:t>日</w:t>
      </w:r>
    </w:p>
    <w:p>
      <w:pPr>
        <w:keepNext w:val="0"/>
        <w:keepLines w:val="0"/>
        <w:pageBreakBefore w:val="0"/>
        <w:widowControl/>
        <w:kinsoku/>
        <w:wordWrap/>
        <w:overflowPunct/>
        <w:topLinePunct w:val="0"/>
        <w:autoSpaceDE/>
        <w:autoSpaceDN/>
        <w:bidi w:val="0"/>
        <w:adjustRightInd/>
        <w:snapToGrid/>
        <w:spacing w:line="600" w:lineRule="exact"/>
        <w:ind w:left="-630" w:leftChars="-300" w:right="-945" w:rightChars="-450"/>
        <w:jc w:val="left"/>
        <w:textAlignment w:val="baseline"/>
        <w:rPr>
          <w:rStyle w:val="6"/>
          <w:rFonts w:hint="eastAsia" w:ascii="宋体" w:hAnsi="宋体"/>
          <w:color w:val="auto"/>
          <w:sz w:val="24"/>
        </w:rPr>
      </w:pPr>
    </w:p>
    <w:p>
      <w:pPr>
        <w:keepNext w:val="0"/>
        <w:keepLines w:val="0"/>
        <w:pageBreakBefore w:val="0"/>
        <w:widowControl/>
        <w:kinsoku/>
        <w:wordWrap/>
        <w:overflowPunct/>
        <w:topLinePunct w:val="0"/>
        <w:autoSpaceDE/>
        <w:autoSpaceDN/>
        <w:bidi w:val="0"/>
        <w:adjustRightInd/>
        <w:snapToGrid/>
        <w:spacing w:line="600" w:lineRule="exact"/>
        <w:ind w:left="-630" w:leftChars="-300" w:right="-945" w:rightChars="-450" w:firstLine="720" w:firstLineChars="300"/>
        <w:jc w:val="left"/>
        <w:textAlignment w:val="baseline"/>
        <w:rPr>
          <w:rStyle w:val="6"/>
          <w:rFonts w:hint="eastAsia" w:ascii="宋体" w:hAnsi="宋体"/>
          <w:color w:val="auto"/>
          <w:sz w:val="24"/>
          <w:lang w:val="en-US" w:eastAsia="zh-CN"/>
        </w:rPr>
      </w:pPr>
      <w:r>
        <w:rPr>
          <w:rStyle w:val="6"/>
          <w:rFonts w:hint="eastAsia" w:ascii="宋体" w:hAnsi="宋体"/>
          <w:color w:val="auto"/>
          <w:sz w:val="24"/>
          <w:lang w:val="en-US" w:eastAsia="zh-CN"/>
        </w:rPr>
        <w:t>见证单位：</w:t>
      </w:r>
    </w:p>
    <w:p>
      <w:pPr>
        <w:keepNext w:val="0"/>
        <w:keepLines w:val="0"/>
        <w:pageBreakBefore w:val="0"/>
        <w:widowControl/>
        <w:kinsoku/>
        <w:wordWrap/>
        <w:overflowPunct/>
        <w:topLinePunct w:val="0"/>
        <w:autoSpaceDE/>
        <w:autoSpaceDN/>
        <w:bidi w:val="0"/>
        <w:adjustRightInd/>
        <w:snapToGrid/>
        <w:spacing w:line="600" w:lineRule="exact"/>
        <w:ind w:left="-630" w:leftChars="-300" w:right="-945" w:rightChars="-450"/>
        <w:jc w:val="left"/>
        <w:textAlignment w:val="baseline"/>
        <w:rPr>
          <w:rStyle w:val="6"/>
          <w:rFonts w:hint="default" w:ascii="宋体" w:hAnsi="宋体"/>
          <w:color w:val="auto"/>
          <w:sz w:val="24"/>
          <w:u w:val="single"/>
          <w:lang w:val="en-US" w:eastAsia="zh-CN"/>
        </w:rPr>
      </w:pPr>
      <w:r>
        <w:rPr>
          <w:rStyle w:val="6"/>
          <w:rFonts w:hint="eastAsia" w:ascii="宋体" w:hAnsi="宋体"/>
          <w:color w:val="auto"/>
          <w:sz w:val="24"/>
          <w:u w:val="none"/>
          <w:lang w:val="en-US" w:eastAsia="zh-CN"/>
        </w:rPr>
        <w:t xml:space="preserve">                                                     2024年</w:t>
      </w:r>
      <w:r>
        <w:rPr>
          <w:rStyle w:val="6"/>
          <w:rFonts w:hint="eastAsia" w:ascii="宋体" w:hAnsi="宋体"/>
          <w:color w:val="auto"/>
          <w:sz w:val="24"/>
          <w:u w:val="single"/>
          <w:lang w:val="en-US" w:eastAsia="zh-CN"/>
        </w:rPr>
        <w:t xml:space="preserve">      </w:t>
      </w:r>
      <w:r>
        <w:rPr>
          <w:rStyle w:val="6"/>
          <w:rFonts w:hint="eastAsia" w:ascii="宋体" w:hAnsi="宋体"/>
          <w:color w:val="auto"/>
          <w:sz w:val="24"/>
          <w:u w:val="none"/>
          <w:lang w:val="en-US" w:eastAsia="zh-CN"/>
        </w:rPr>
        <w:t>月</w:t>
      </w:r>
      <w:r>
        <w:rPr>
          <w:rStyle w:val="6"/>
          <w:rFonts w:hint="eastAsia" w:ascii="宋体" w:hAnsi="宋体"/>
          <w:color w:val="auto"/>
          <w:sz w:val="24"/>
          <w:u w:val="single"/>
          <w:lang w:val="en-US" w:eastAsia="zh-CN"/>
        </w:rPr>
        <w:t xml:space="preserve">     </w:t>
      </w:r>
      <w:r>
        <w:rPr>
          <w:rStyle w:val="6"/>
          <w:rFonts w:hint="eastAsia" w:ascii="宋体" w:hAnsi="宋体"/>
          <w:color w:val="auto"/>
          <w:sz w:val="24"/>
          <w:u w:val="none"/>
          <w:lang w:val="en-US" w:eastAsia="zh-CN"/>
        </w:rPr>
        <w:t>日</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5</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FDE796"/>
    <w:multiLevelType w:val="singleLevel"/>
    <w:tmpl w:val="41FDE796"/>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5MTk1YTRhYTE0OThkM2VlOTM0Y2YzZjc4ZDNiZmYifQ=="/>
  </w:docVars>
  <w:rsids>
    <w:rsidRoot w:val="07315B98"/>
    <w:rsid w:val="05144180"/>
    <w:rsid w:val="0670759D"/>
    <w:rsid w:val="07315B98"/>
    <w:rsid w:val="161F120B"/>
    <w:rsid w:val="189D615B"/>
    <w:rsid w:val="49A63889"/>
    <w:rsid w:val="54704111"/>
    <w:rsid w:val="6DA84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6">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2024-01-19T08:48:00Z</dcterms:created>
  <dc:creator>未绵</dc:creator>
  <cp:lastModifiedBy>未绵</cp:lastModifiedBy>
  <cp:lastPrinted>2024-01-25T08:13:36Z</cp:lastPrinted>
  <dcterms:modified xsi:type="dcterms:W3CDTF">2024-01-25T08:54:36Z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77E283A696C642EF82EE2F9C5B785344_13</vt:lpwstr>
  </property>
</Properties>
</file>