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霞山区东新街道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政府信息公开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年，我街道全面贯彻落实《中华人民共和国政府信息公开条例》，夯实主动公开工作基础，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完善政务公开工作相关制度，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规范公开流程，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加强对广东省政府集约化平台等网站的管理，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依法依规为群众提供涉及街道部门预算、机构职能、规章文件、部门信息、统计数据、政务公开年报、办事指南以及主要职责等重大事项的政策文件，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与广大群众、企业及其他社会组织利益密切相关的事项等应公开的政府信息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力度，对政府信息公开内容、公开效果、群众满意度和投诉处理落实情况进行监督，并及时采取措施改进工作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确保政府信息公开工作落实到位及年度目标的完成。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fill="FFFFFF"/>
        </w:rPr>
        <w:t>主动公开方面。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全年通过政府门户网站主动公开政务信息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fill="FFFFFF"/>
        </w:rPr>
        <w:t>依申请公开方面。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本年度我街道依法依规、及时、妥善地处理公众提交的政府信息公开申请情况，应对处理行政复议和行政诉讼情况。202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年度我街道收到依申请公开政府信息的申请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次，行政复议数量0条，行政诉讼数量0条。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fill="FFFFFF"/>
        </w:rPr>
        <w:t>政府网站和政务新媒体管理运营</w:t>
      </w:r>
      <w:r>
        <w:rPr>
          <w:rFonts w:hint="eastAsia" w:ascii="楷体_GB2312" w:hAnsi="楷体_GB2312" w:eastAsia="楷体_GB2312" w:cs="楷体_GB2312"/>
          <w:sz w:val="32"/>
          <w:szCs w:val="32"/>
          <w:shd w:val="clear" w:fill="FFFFFF"/>
          <w:lang w:val="en-US" w:eastAsia="zh-CN"/>
        </w:rPr>
        <w:t>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加强对政府网站管理工作，全面提升我街道信息管理和信息发布水平。加强日常监督，确保责任到位。加强对政务网站管理人员的管理和监督，确保责任到位、工作到位。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现将具体情况报告如下：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W w:w="8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435"/>
        <w:gridCol w:w="2435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9"/>
        <w:gridCol w:w="3191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年，我街道信息公开工作取得了一定成效，但同时也存在一些不足：一是信息公开的内容不够多。行政规范性文件制发得过少，缺乏对于政策性文件的解读，部分应公开的政府信息公开不够及时。二是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身兼多职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忙于事务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，导致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公开不及时等。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后，我们将采取以下措施进行改正：一是统一思想认识，努力规范工作流程。在新的一年进一步整理街道信息，及时提供，定期维护，确保政府信息公开工作能按照既定的工作流程有效运作，公众能够方便查询；二是加强专职人员的培训，提升信息公开的质效，不断提高政府信息公开工作水平。三是强化宣传引导，营造良好氛围。加强宣传和普及力度，提高网站知晓率，增强广大群众积极参与和监督的意识，努力营造推进政务公开、加强软环境建设的良好社会氛围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湛江市霞山区东新街道办事处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0" w:firstLineChars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C65DF3"/>
    <w:multiLevelType w:val="singleLevel"/>
    <w:tmpl w:val="D1C65D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82DF8"/>
    <w:rsid w:val="08083E7D"/>
    <w:rsid w:val="0A2263F7"/>
    <w:rsid w:val="0D0F7FBC"/>
    <w:rsid w:val="0DF80D30"/>
    <w:rsid w:val="10C832C3"/>
    <w:rsid w:val="1F802856"/>
    <w:rsid w:val="2A063035"/>
    <w:rsid w:val="2B076AEA"/>
    <w:rsid w:val="2CCE07C7"/>
    <w:rsid w:val="3D82046B"/>
    <w:rsid w:val="45325D93"/>
    <w:rsid w:val="463629E3"/>
    <w:rsid w:val="48496459"/>
    <w:rsid w:val="532F39B7"/>
    <w:rsid w:val="59D65059"/>
    <w:rsid w:val="635E7765"/>
    <w:rsid w:val="6C946C0E"/>
    <w:rsid w:val="6FCF35D4"/>
    <w:rsid w:val="70C3042B"/>
    <w:rsid w:val="780C4356"/>
    <w:rsid w:val="7DA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2022-01-28T02:47:00Z</cp:lastPrinted>
  <dcterms:modified xsi:type="dcterms:W3CDTF">2024-01-04T03:09:56Z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1F7824470C3C4FDBB28E45EB7FCCE079</vt:lpwstr>
  </property>
</Properties>
</file>