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出租合同</w:t>
      </w:r>
    </w:p>
    <w:p>
      <w:pPr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出租方（甲方）：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湛江市霞山区建设街道蓬莱村经济联合社</w:t>
      </w:r>
    </w:p>
    <w:p>
      <w:pPr>
        <w:ind w:firstLine="560" w:firstLineChars="200"/>
        <w:jc w:val="left"/>
        <w:rPr>
          <w:rFonts w:hint="default" w:ascii="宋体" w:hAnsi="宋体" w:eastAsia="宋体" w:cs="宋体"/>
          <w:strike w:val="0"/>
          <w:dstrike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strike w:val="0"/>
          <w:dstrike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通讯地址:</w:t>
      </w:r>
    </w:p>
    <w:p>
      <w:pPr>
        <w:ind w:firstLine="560" w:firstLineChars="200"/>
        <w:jc w:val="left"/>
        <w:rPr>
          <w:rFonts w:ascii="宋体" w:hAnsi="宋体" w:eastAsia="宋体" w:cs="宋体"/>
          <w:strike/>
          <w:dstrike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联系方式：</w:t>
      </w:r>
    </w:p>
    <w:p>
      <w:pPr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陈进强</w:t>
      </w:r>
    </w:p>
    <w:p>
      <w:pPr>
        <w:ind w:left="-840" w:leftChars="-400" w:firstLine="1400" w:firstLineChars="5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承租方（乙方）：</w:t>
      </w:r>
    </w:p>
    <w:p>
      <w:pPr>
        <w:ind w:left="-840" w:leftChars="-400" w:firstLine="1400" w:firstLineChars="500"/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通讯地址：</w:t>
      </w:r>
    </w:p>
    <w:p>
      <w:pPr>
        <w:ind w:left="-840" w:leftChars="-400" w:firstLine="1400" w:firstLineChars="500"/>
        <w:jc w:val="left"/>
        <w:rPr>
          <w:rFonts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联系方式：</w:t>
      </w:r>
    </w:p>
    <w:p>
      <w:pPr>
        <w:ind w:left="-840" w:leftChars="-400" w:firstLine="1400" w:firstLineChars="5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：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甲、乙双方在公平、公正的基础上，经过友好协商达成以下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租赁合同：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情况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甲方将位于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南柳河东边坛洋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16.3亩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东至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，西至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，南至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，北至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以下简称租赁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）租赁给乙方使用。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二、租赁期限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租赁期限为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年，即从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日起至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日止。</w:t>
      </w:r>
    </w:p>
    <w:p>
      <w:pPr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三、交付情况</w:t>
      </w:r>
    </w:p>
    <w:p>
      <w:pPr>
        <w:tabs>
          <w:tab w:val="left" w:pos="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在本租赁合同生效之日起15日内，甲方将租赁地按现状（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）交付乙方使用，且乙方同意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的现状承租。</w:t>
      </w:r>
    </w:p>
    <w:p>
      <w:pPr>
        <w:tabs>
          <w:tab w:val="left" w:pos="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四、租赁费用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年租期租金共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人民币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元，大写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。在合同签订后七天内一次性付款。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逾期不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租金视为违约，甲方有权单方面解除合同并没收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投标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保证金。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甲方指定收款账号：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开户行：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广东南粤银行人民支行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开户名称：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湛江市霞山区建设街道蓬莱村经济联合社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银行账号：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320001230900002217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2、乙方在合同签订前已向甲方缴付投标保证金 5万 元，在本合同正式签订后，投标保证金则用于抵交租金。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乙方应于本合同签订之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，向甲方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一次性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支付合同保证金人民币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2 </w:t>
      </w:r>
      <w:r>
        <w:rPr>
          <w:rFonts w:hint="eastAsia" w:ascii="宋体" w:hAnsi="宋体" w:cs="宋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元，待租赁期满后，在乙方依约履行完毕全部合同义务（包括但不限于向甲方支付全额租金及其它与租赁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相关费用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，如期将租赁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交还给甲方的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日内，甲方无息退还租赁保证金给乙方。</w:t>
      </w:r>
    </w:p>
    <w:p>
      <w:pPr>
        <w:numPr>
          <w:ilvl w:val="0"/>
          <w:numId w:val="0"/>
        </w:num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五、相关约定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1、乙方承诺租赁地用于：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、乙方在租赁期间需依法依规合理使用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，并按规定办理相关手续。不得将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改作它用，不得改变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的属性，否则甲方有权单方解除合同，且不退还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已经交纳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的租金和保证金。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、租赁期间，乙方不得阻碍甲方的正常出行。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、租赁期间，乙方使用租赁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生产经营所产生的相关费用由乙方承担。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、乙方应对租赁场地负责管理（包括施工安全、环境污染、扰民和民扰）。乙方须严格做好安全、环保、消防、卫生等其他相关工作，如因乙方对该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房屋及场地上</w:t>
      </w:r>
      <w:r>
        <w:rPr>
          <w:rFonts w:hint="eastAsia" w:ascii="宋体" w:hAnsi="宋体" w:eastAsia="宋体" w:cs="宋体"/>
          <w: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使用、管理、维护不当，致使租赁场地安全、环保、消防、卫生等出现问题，乙方负责解决，所需费用由乙方负责。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在承租期间，乙方所承租的场地不得以任何形式转租、转让、转借、抵押或出现其他有损甲方利益的情形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如有，按乙方违约处理，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甲方有权单方解除合同，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方已交给甲方的租金不退，造成甲方实际损失及因维权而支出的律师费、诉讼费、保全费或其他经济损失等由乙方承担；乙方与合同以外的第三方产生的债权债务等法律纠纷均与甲方无关，甲方不承担任何责任，全由乙方</w:t>
      </w:r>
      <w:r>
        <w:rPr>
          <w:rFonts w:hint="eastAsia" w:ascii="宋体" w:hAnsi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自行承担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租赁合同期满，除有关经营专用设备，其余整体建筑部分乙方不得拆卸和损毁，否则应对甲方承担违约赔偿责任，赔偿款项包括甲方实际遭受的损失和因维权而支出的律师费、诉讼费、保全费等一切相关费用。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、租赁合同期满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，乙方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应在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搬离该场地，如果拖延搬迁的，视为乙方同意将该场地内的一切设施设备均交由甲方处理，甲方有权强制搬离乙方在该场地的一切设备，由此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产生的处理费用及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对乙方所造成的一切损失均由乙方负责，甲方不负连带责任。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、租赁期间，因乙方对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该房屋及场地上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的使用、管理、维护不当、安全措施不力或乙方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存在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违法违规行为而致使任何一方或第三方人身、场地或财产受到损害时，所引起的法律责任由乙方承担，与甲方无关。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如给甲方造成经济损失的，需另行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赔偿由此给甲方造成的经济损失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（包括但不限于甲方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因维权而支出的律师费、诉讼费、保全费等一切相关费用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、本合同所列双方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通讯地址及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联系方式为双方文书送达地址，以上地址包括但不限于合同履行文书、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文书、相关材料等的送达地址；向该地址邮寄前述文书的，邮件签收日期或邮件退回日期为送达日期。一方如有变更，应3日内书面通知对方，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否则视为未更换地址。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六、租赁合同的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解除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租赁期内一方无合法理由单方面解除合同的，需赔偿守约方直接经济损失。如甲方违约导致解除此合同,须退还乙方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剩余租期的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承包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金及承担乙方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因此造成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的经济损失。如乙方违约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导致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解除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租赁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合同,甲方不予退还乙方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已缴纳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的承包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租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及乙方需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承担甲方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因此造成的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经济损失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包括但不限于律师费、诉讼费、保全费、交通费等直接或间接或预期损失</w:t>
      </w:r>
      <w:r>
        <w:rPr>
          <w:rFonts w:hint="eastAsia" w:ascii="宋体" w:hAnsi="宋体" w:eastAsia="宋体" w:cs="宋体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2、如乙方在租期内未经甲方书面同意擅自转租或改变土地用途的，甲方有权单方解除本合同，并要求乙方支付违约金人民币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2万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元，由此而导致的一切损失均由乙方承担。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七、免责条约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因发生严重自然灾害等不可抗因素致使任何一方不能履行本合同时，遇有上述不可抗力的一方，应立即书面通知对方，并应在30日内，提供不可抗因素的详情及合同不能履行、或部份不能履行、或延期履行的理由及证明文件，遭受不可抗力的一方由此而免责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八、合同终止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本合同提前终止或租赁期届满，乙方应于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本合同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终止之日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日内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恢复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鱼塘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状交还甲方。乙方逾期不迁离或不恢复土地原状的，乙方应向甲方加倍支付逾期租金至恢复土地原状之日止，并且甲方有权没收保证金，同时，甲方有权收回租赁地，并将租赁地内的物品搬离租赁地，且不负保管责任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九、征收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若所承包土地因国家建设征用原因，导致乙方无法继续使用本承包土地，乙方必须无条件服从甲方安排和政府征迁工作，本合同自行终止。因土地征迁减少的承包时间，甲方以实际减少的承包时间按年不计利息退回承包金给乙方（实际每年减少承包期6个月以上按一年计算，减少不足6个月的不用退回承包金）。水面养殖补偿费归乙方所有，土地补偿款和开垦费以及原有堤坝、涵口的补偿费属甲方所有，乙方承包期间在鱼塘范围内（含鱼塘堤围）投资的基建设施和升级改造设施的补偿费归乙方所有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如受污染损失，甲方应尽义务协助乙方通过相关部门追究赔偿责任，但一切损失甲方不负责。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十、纠纷解决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如因本合同产生纠纷，由双方友好协商解决，协商不成的，由</w:t>
      </w:r>
      <w:r>
        <w:rPr>
          <w:rFonts w:hint="eastAsia" w:ascii="宋体" w:hAnsi="宋体" w:cs="宋体"/>
          <w:strike w:val="0"/>
          <w:dstrike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湛江市霞山区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人民法院管辖诉讼。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合同在履行过程中，如有未尽事宜，经甲、乙双方协商同意，在街道办见证下做出书面补充条款，补充条款一式五份，甲、乙双方各执一份，霞山区农村集体资产资源交易中心、霞山区财务管理中心、街道办各执一份，自甲、乙双方签字盖章之日起生效，补充条款与本合同具有同等法律效力。</w:t>
      </w:r>
    </w:p>
    <w:p>
      <w:pPr>
        <w:tabs>
          <w:tab w:val="left" w:pos="0"/>
          <w:tab w:val="left" w:pos="420"/>
        </w:tabs>
        <w:ind w:firstLine="56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本协议一式五份，甲乙双方各执一份，建设街道办一份，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霞山区农村集体资产资源交易中心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一份，区财务管理中心一份。自双方签字或盖章之日起生效。</w:t>
      </w:r>
    </w:p>
    <w:p>
      <w:pPr>
        <w:tabs>
          <w:tab w:val="left" w:pos="0"/>
          <w:tab w:val="left" w:pos="420"/>
        </w:tabs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420"/>
        </w:tabs>
        <w:jc w:val="left"/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出租方（甲方）：                    承租方（乙方）：</w:t>
      </w:r>
    </w:p>
    <w:p>
      <w:pPr>
        <w:tabs>
          <w:tab w:val="left" w:pos="0"/>
          <w:tab w:val="left" w:pos="420"/>
        </w:tabs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420"/>
        </w:tabs>
        <w:jc w:val="left"/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时间：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时间：</w:t>
      </w:r>
    </w:p>
    <w:p>
      <w:pPr>
        <w:tabs>
          <w:tab w:val="left" w:pos="0"/>
          <w:tab w:val="left" w:pos="420"/>
        </w:tabs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420"/>
        </w:tabs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见证单位：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盖章）</w:t>
      </w:r>
    </w:p>
    <w:p>
      <w:pPr>
        <w:tabs>
          <w:tab w:val="left" w:pos="0"/>
          <w:tab w:val="left" w:pos="420"/>
        </w:tabs>
        <w:jc w:val="left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见证人：</w:t>
      </w:r>
      <w:bookmarkStart w:id="0" w:name="_GoBack"/>
      <w:bookmarkEnd w:id="0"/>
    </w:p>
    <w:p>
      <w:pPr>
        <w:tabs>
          <w:tab w:val="left" w:pos="0"/>
          <w:tab w:val="left" w:pos="420"/>
        </w:tabs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FjNmIzZjJhY2UyODcyZDU5YTNlMjc4MmRjZTkifQ=="/>
  </w:docVars>
  <w:rsids>
    <w:rsidRoot w:val="00000000"/>
    <w:rsid w:val="0EBD108E"/>
    <w:rsid w:val="0EDD31E3"/>
    <w:rsid w:val="0EE437DC"/>
    <w:rsid w:val="102F4B7B"/>
    <w:rsid w:val="165F27BA"/>
    <w:rsid w:val="18E8151F"/>
    <w:rsid w:val="20A260B6"/>
    <w:rsid w:val="25292D91"/>
    <w:rsid w:val="34252CB7"/>
    <w:rsid w:val="391928A0"/>
    <w:rsid w:val="3AD42217"/>
    <w:rsid w:val="3AE51126"/>
    <w:rsid w:val="455511BE"/>
    <w:rsid w:val="4C1325C9"/>
    <w:rsid w:val="4D2652A9"/>
    <w:rsid w:val="50B82C87"/>
    <w:rsid w:val="51867EC7"/>
    <w:rsid w:val="52A11612"/>
    <w:rsid w:val="6110318B"/>
    <w:rsid w:val="69772D54"/>
    <w:rsid w:val="705067E1"/>
    <w:rsid w:val="70807FA3"/>
    <w:rsid w:val="7A822849"/>
    <w:rsid w:val="7B242D44"/>
    <w:rsid w:val="7CE71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9">
    <w:name w:val="HtmlNormal"/>
    <w:basedOn w:val="1"/>
    <w:qFormat/>
    <w:uiPriority w:val="99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220</Words>
  <Characters>1258</Characters>
  <Lines>10</Lines>
  <Paragraphs>2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2021-06-12T00:51:00Z</dcterms:created>
  <dc:creator>苏格瑞</dc:creator>
  <cp:lastModifiedBy>Administrator</cp:lastModifiedBy>
  <cp:lastPrinted>2023-05-19T03:48:00Z</cp:lastPrinted>
  <dcterms:modified xsi:type="dcterms:W3CDTF">2023-07-28T03:53:40Z</dcterms:modified>
  <dc:title>出租合同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1A7A8511D67147CBA257467A0576433F_13</vt:lpwstr>
  </property>
</Properties>
</file>