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bookmarkStart w:id="0" w:name="_GoBack"/>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局霞山分局关于水溶肥生产线扩建项目</w:t>
      </w:r>
      <w:r>
        <w:rPr>
          <w:rFonts w:hint="eastAsia" w:ascii="微软雅黑" w:hAnsi="微软雅黑" w:eastAsia="微软雅黑" w:cs="微软雅黑"/>
          <w:i w:val="0"/>
          <w:caps w:val="0"/>
          <w:color w:val="000000"/>
          <w:spacing w:val="0"/>
          <w:sz w:val="45"/>
          <w:szCs w:val="45"/>
        </w:rPr>
        <w:t>环境影响评价文件批复的公告</w:t>
      </w:r>
    </w:p>
    <w:bookmarkEnd w:id="0"/>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w:t>
      </w:r>
      <w:r>
        <w:rPr>
          <w:rFonts w:hint="eastAsia" w:ascii="宋体" w:hAnsi="宋体" w:eastAsia="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日湛江市生态环境局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霞山分局对水溶肥生产线扩建项目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29</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19"/>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764"/>
        <w:gridCol w:w="1741"/>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764"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关于水溶肥生产线扩建项目环境影响报告表的批复</w:t>
            </w:r>
          </w:p>
        </w:tc>
        <w:tc>
          <w:tcPr>
            <w:tcW w:w="1741"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湛环建霞〔2022〕10号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广东农海科技有限公司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湛江市霞山区华港路6号华港小区富贵竹加工厂房D栋首层</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D749B7"/>
    <w:multiLevelType w:val="singleLevel"/>
    <w:tmpl w:val="92D749B7"/>
    <w:lvl w:ilvl="0" w:tentative="0">
      <w:start w:val="1"/>
      <w:numFmt w:val="bullet"/>
      <w:pStyle w:val="14"/>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004645F"/>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qFormat="1"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12">
    <w:name w:val="heading 1"/>
    <w:basedOn w:val="1"/>
    <w:next w:val="1"/>
    <w:qFormat/>
    <w:uiPriority w:val="9"/>
    <w:pPr>
      <w:keepNext/>
      <w:ind w:firstLine="510"/>
      <w:jc w:val="center"/>
      <w:outlineLvl w:val="0"/>
    </w:pPr>
    <w:rPr>
      <w:sz w:val="28"/>
      <w:szCs w:val="20"/>
    </w:rPr>
  </w:style>
  <w:style w:type="paragraph" w:styleId="18">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customStyle="1" w:styleId="2">
    <w:name w:val="Default"/>
    <w:basedOn w:val="3"/>
    <w:next w:val="4"/>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文本"/>
    <w:basedOn w:val="1"/>
    <w:next w:val="1"/>
    <w:qFormat/>
    <w:uiPriority w:val="0"/>
    <w:pPr>
      <w:autoSpaceDE w:val="0"/>
      <w:autoSpaceDN w:val="0"/>
      <w:ind w:firstLine="480"/>
    </w:pPr>
    <w:rPr>
      <w:lang w:val="zh-CN"/>
    </w:rPr>
  </w:style>
  <w:style w:type="paragraph" w:customStyle="1" w:styleId="4">
    <w:name w:val="样式35"/>
    <w:basedOn w:val="5"/>
    <w:next w:val="6"/>
    <w:qFormat/>
    <w:uiPriority w:val="0"/>
    <w:pPr>
      <w:tabs>
        <w:tab w:val="left" w:pos="0"/>
        <w:tab w:val="left" w:pos="360"/>
        <w:tab w:val="left" w:pos="540"/>
        <w:tab w:val="left" w:pos="567"/>
      </w:tabs>
      <w:spacing w:line="312" w:lineRule="auto"/>
      <w:ind w:firstLine="567"/>
    </w:pPr>
    <w:rPr>
      <w:rFonts w:ascii="宋体"/>
    </w:rPr>
  </w:style>
  <w:style w:type="paragraph" w:customStyle="1" w:styleId="5">
    <w:name w:val="表 内容"/>
    <w:basedOn w:val="1"/>
    <w:qFormat/>
    <w:uiPriority w:val="0"/>
    <w:pPr>
      <w:adjustRightInd w:val="0"/>
      <w:snapToGrid w:val="0"/>
      <w:spacing w:beforeLines="15" w:afterLines="15"/>
      <w:jc w:val="center"/>
    </w:pPr>
    <w:rPr>
      <w:sz w:val="21"/>
      <w:szCs w:val="21"/>
    </w:rPr>
  </w:style>
  <w:style w:type="paragraph" w:customStyle="1" w:styleId="6">
    <w:name w:val="font6"/>
    <w:basedOn w:val="1"/>
    <w:next w:val="7"/>
    <w:qFormat/>
    <w:uiPriority w:val="0"/>
    <w:pPr>
      <w:widowControl/>
      <w:spacing w:before="100" w:beforeAutospacing="1" w:after="100" w:afterAutospacing="1"/>
      <w:jc w:val="left"/>
    </w:pPr>
    <w:rPr>
      <w:rFonts w:ascii="宋体" w:hAnsi="宋体" w:cs="宋体"/>
      <w:kern w:val="0"/>
      <w:sz w:val="20"/>
    </w:rPr>
  </w:style>
  <w:style w:type="paragraph" w:styleId="7">
    <w:name w:val="toc 2"/>
    <w:basedOn w:val="1"/>
    <w:next w:val="8"/>
    <w:qFormat/>
    <w:uiPriority w:val="0"/>
    <w:pPr>
      <w:widowControl/>
      <w:spacing w:after="100" w:afterLines="0" w:afterAutospacing="0" w:line="276" w:lineRule="auto"/>
      <w:ind w:left="220"/>
      <w:jc w:val="left"/>
    </w:pPr>
    <w:rPr>
      <w:kern w:val="0"/>
      <w:sz w:val="22"/>
    </w:rPr>
  </w:style>
  <w:style w:type="paragraph" w:styleId="8">
    <w:name w:val="E-mail Signature"/>
    <w:basedOn w:val="1"/>
    <w:next w:val="9"/>
    <w:qFormat/>
    <w:uiPriority w:val="0"/>
    <w:pPr>
      <w:spacing w:line="460" w:lineRule="exact"/>
      <w:ind w:firstLine="200"/>
    </w:pPr>
    <w:rPr>
      <w:rFonts w:ascii="Times New Roman" w:hAnsi="Times New Roman" w:eastAsia="宋体" w:cs="Times New Roman"/>
    </w:rPr>
  </w:style>
  <w:style w:type="paragraph" w:customStyle="1" w:styleId="9">
    <w:name w:val="文章"/>
    <w:basedOn w:val="10"/>
    <w:next w:val="13"/>
    <w:qFormat/>
    <w:uiPriority w:val="0"/>
    <w:pPr>
      <w:widowControl/>
      <w:spacing w:line="240" w:lineRule="auto"/>
      <w:ind w:firstLine="480"/>
      <w:jc w:val="center"/>
    </w:pPr>
    <w:rPr>
      <w:rFonts w:ascii="Times New Roman" w:hAnsi="Times New Roman" w:eastAsia="宋体" w:cs="Times New Roman"/>
      <w:sz w:val="26"/>
    </w:rPr>
  </w:style>
  <w:style w:type="paragraph" w:styleId="10">
    <w:name w:val="Body Text Indent"/>
    <w:basedOn w:val="1"/>
    <w:next w:val="11"/>
    <w:qFormat/>
    <w:uiPriority w:val="0"/>
    <w:pPr>
      <w:ind w:left="720"/>
    </w:pPr>
    <w:rPr>
      <w:sz w:val="28"/>
    </w:rPr>
  </w:style>
  <w:style w:type="paragraph" w:customStyle="1" w:styleId="11">
    <w:name w:val="样式 标题 1一级标题 + 段前: 0.5 行 段后: 0.5 行"/>
    <w:basedOn w:val="12"/>
    <w:qFormat/>
    <w:uiPriority w:val="99"/>
    <w:pPr>
      <w:spacing w:line="320" w:lineRule="exact"/>
      <w:outlineLvl w:val="9"/>
    </w:pPr>
    <w:rPr>
      <w:spacing w:val="-6"/>
      <w:sz w:val="21"/>
      <w:szCs w:val="21"/>
    </w:rPr>
  </w:style>
  <w:style w:type="paragraph" w:styleId="13">
    <w:name w:val="List"/>
    <w:basedOn w:val="1"/>
    <w:next w:val="14"/>
    <w:unhideWhenUsed/>
    <w:qFormat/>
    <w:uiPriority w:val="0"/>
    <w:pPr>
      <w:jc w:val="center"/>
    </w:pPr>
    <w:rPr>
      <w:sz w:val="24"/>
      <w:szCs w:val="28"/>
    </w:rPr>
  </w:style>
  <w:style w:type="paragraph" w:styleId="14">
    <w:name w:val="List Bullet 2"/>
    <w:basedOn w:val="1"/>
    <w:next w:val="15"/>
    <w:uiPriority w:val="0"/>
    <w:pPr>
      <w:numPr>
        <w:ilvl w:val="0"/>
        <w:numId w:val="1"/>
      </w:numPr>
    </w:pPr>
  </w:style>
  <w:style w:type="paragraph" w:customStyle="1" w:styleId="15">
    <w:name w:val="xl70"/>
    <w:basedOn w:val="1"/>
    <w:next w:val="16"/>
    <w:qFormat/>
    <w:uiPriority w:val="0"/>
    <w:pPr>
      <w:widowControl/>
      <w:spacing w:before="280" w:after="280" w:line="240" w:lineRule="auto"/>
      <w:ind w:firstLine="0"/>
    </w:pPr>
    <w:rPr>
      <w:rFonts w:ascii="宋体" w:hAnsi="Times New Roman" w:eastAsia="宋体" w:cs="Times New Roman"/>
    </w:rPr>
  </w:style>
  <w:style w:type="paragraph" w:customStyle="1" w:styleId="16">
    <w:name w:val="正文缩进1"/>
    <w:basedOn w:val="1"/>
    <w:next w:val="17"/>
    <w:qFormat/>
    <w:uiPriority w:val="0"/>
    <w:pPr>
      <w:ind w:firstLine="420" w:firstLineChars="200"/>
    </w:pPr>
    <w:rPr>
      <w:rFonts w:ascii="Times New Roman" w:hAnsi="Times New Roman" w:eastAsia="宋体" w:cs="Times New Roman"/>
      <w:sz w:val="24"/>
      <w:szCs w:val="24"/>
    </w:rPr>
  </w:style>
  <w:style w:type="paragraph" w:customStyle="1" w:styleId="17">
    <w:name w:val="td1"/>
    <w:basedOn w:val="1"/>
    <w:next w:val="1"/>
    <w:qFormat/>
    <w:uiPriority w:val="0"/>
    <w:pPr>
      <w:widowControl/>
      <w:spacing w:before="280" w:after="280" w:line="300" w:lineRule="atLeast"/>
      <w:ind w:firstLine="200"/>
    </w:pPr>
    <w:rPr>
      <w:rFonts w:ascii="Times New Roman" w:hAnsi="Times New Roman" w:eastAsia="宋体" w:cs="Times New Roman"/>
      <w:color w:val="000000"/>
      <w:sz w:val="18"/>
    </w:rPr>
  </w:style>
  <w:style w:type="paragraph" w:customStyle="1" w:styleId="21">
    <w:name w:val="纯文本1"/>
    <w:basedOn w:val="1"/>
    <w:qFormat/>
    <w:uiPriority w:val="0"/>
    <w:pPr>
      <w:adjustRightInd w:val="0"/>
    </w:pPr>
    <w:rPr>
      <w:rFonts w:ascii="宋体" w:hAnsi="Courier New"/>
      <w:szCs w:val="20"/>
    </w:rPr>
  </w:style>
  <w:style w:type="paragraph" w:customStyle="1" w:styleId="22">
    <w:name w:val="样式26"/>
    <w:basedOn w:val="23"/>
    <w:qFormat/>
    <w:uiPriority w:val="0"/>
    <w:pPr>
      <w:tabs>
        <w:tab w:val="left" w:pos="0"/>
        <w:tab w:val="left" w:pos="360"/>
        <w:tab w:val="left" w:pos="540"/>
        <w:tab w:val="left" w:pos="567"/>
      </w:tabs>
    </w:pPr>
  </w:style>
  <w:style w:type="paragraph" w:customStyle="1" w:styleId="23">
    <w:name w:val="样式21"/>
    <w:basedOn w:val="24"/>
    <w:qFormat/>
    <w:uiPriority w:val="0"/>
    <w:pPr>
      <w:tabs>
        <w:tab w:val="left" w:pos="360"/>
        <w:tab w:val="left" w:pos="567"/>
      </w:tabs>
      <w:spacing w:before="120" w:beforeLines="0" w:after="120" w:afterLines="0"/>
      <w:ind w:hanging="992"/>
    </w:pPr>
    <w:rPr>
      <w:kern w:val="0"/>
    </w:rPr>
  </w:style>
  <w:style w:type="paragraph" w:customStyle="1" w:styleId="24">
    <w:name w:val="样式5"/>
    <w:basedOn w:val="25"/>
    <w:qFormat/>
    <w:uiPriority w:val="0"/>
    <w:pPr>
      <w:tabs>
        <w:tab w:val="left" w:pos="360"/>
        <w:tab w:val="left" w:pos="567"/>
      </w:tabs>
      <w:ind w:hanging="567" w:firstLineChars="0"/>
    </w:pPr>
    <w:rPr>
      <w:rFonts w:cs="Times New Roman"/>
    </w:rPr>
  </w:style>
  <w:style w:type="paragraph" w:customStyle="1" w:styleId="25">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2</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2022-09-29T09:29:55Z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