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  <w:t>湛江中捷石油有限公司新增甲醇液碱卸船装汽车改造工程（二期）环境影响报告表</w:t>
      </w: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  <w:t>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湛江中捷石油有限公司：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你单位报批的《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湛江中捷石油有限公司新增甲醇液碱卸船装汽车改造工程（二期）环境影响报告表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项目位于湛江市霞山区友谊路一号湛江港石化仓储区内，属于改建项目，改建内容为将现有10000m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汽油罐（T-102）改造为10000m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甲醇内浮顶罐，并对装车台及其配套工程进行优化。项目总占地面积为19900.15m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，改建完成后厂区共设9个储罐，分别为10000m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甲醇储罐1个、8000m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汽油储罐1个、3000m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汽油储罐1个、6500m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柴油储罐1个、5000m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柴油储罐1个、3000m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柴油储罐2个、500m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液碱储罐、10m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水罐1个，储存介质包括柴油、汽油、甲醇和液碱，年周转量为柴油106万吨/年、汽油27万吨/年、甲醇30万吨/年、32%液碱20万吨/年。改建项目总投资100万元，其中环保投资25万元。项目不新增岗位定员，年工作365天，1天24小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的评价结论及湛江市生态环境技术中心《关于湛江中捷石油有限公司新增甲醇液碱卸船装汽车改造工程项目（二期）环境影响报告表的评估意见》（湛环技评表〔202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〕6号），在全面落实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3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建设必须严格执行配套环境保护设施与主体工程同时设计、同时施工、同时投产使用的环境保护“三同时”制度。项目竣工后，建设单位须按规定程序自主开展建设项目竣工环境保护验收，验收合格后方可正式投入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）该项目须加强环保管理和“三废”防治设施维护，严格按照环评的要求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各项污染防治措施，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项目固废得到有效处置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各类污染物</w:t>
      </w:r>
      <w:r>
        <w:rPr>
          <w:rFonts w:hint="eastAsia" w:ascii="仿宋_GB2312" w:hAnsi="仿宋_GB2312" w:eastAsia="仿宋_GB2312" w:cs="仿宋_GB2312"/>
          <w:sz w:val="32"/>
          <w:szCs w:val="32"/>
        </w:rPr>
        <w:t>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）该项目须加强危险废物的管理。1.严格按照《危险废物贮存污染控制标准》（GB18597-2001及其2013年修改单）中的相关规定设计建设危险废物暂存间，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该项目DA001排气筒排放的废气中非甲烷总烃的排放浓度执行《储油库大气污染物排放标准》（GB20950-2020）油气处理装置的排放限值，甲醇排放浓度执行广东省地方标准《大气污染物排放限值》（DB44/27- 2001）第二时段的标准限值，处理效率执行《挥发性有机物无组织排放控制标准》（GB37822-2019）中处理效率不低于80%的要求；厂界无组织排放的非甲烷总烃、甲醇执行广东省地方标准《大气污染物排放限值》（DB44/27- 2001）第二时段无组织排放监控浓度限值，厂区内非甲烷总烃执行《挥发性有机物无组织排放控制标准》（GB37822-2019）表A.1厂区内VOCs无组织排放特别排放限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（五）该项目新增甲醇水洗装置废水执行广东省地方标准《水污染物排放限值》（DB44/26-2001）第二时段三级标准和《污水排入城镇下水道水质标准》(GB/T31962-2015)中B级标准两者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较严值。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（六）该项目厂界西面、北面噪声执行《工业企业厂界环境噪声排放标准》（GB12348-2008）4类标准要求，其余厂界噪声执行《工业企业厂界环境噪声排放标准》（GB12348-2008）3类标准要求。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2022年2月11日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9532D0"/>
    <w:multiLevelType w:val="singleLevel"/>
    <w:tmpl w:val="2D9532D0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">
    <w:nsid w:val="67793BDB"/>
    <w:multiLevelType w:val="singleLevel"/>
    <w:tmpl w:val="67793B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4783AB2"/>
    <w:rsid w:val="05145D29"/>
    <w:rsid w:val="0B1574E0"/>
    <w:rsid w:val="0B187C8B"/>
    <w:rsid w:val="0EE7640C"/>
    <w:rsid w:val="10C65629"/>
    <w:rsid w:val="13E8376E"/>
    <w:rsid w:val="1F86492F"/>
    <w:rsid w:val="21290355"/>
    <w:rsid w:val="25776CA5"/>
    <w:rsid w:val="2CFD654A"/>
    <w:rsid w:val="32BD0017"/>
    <w:rsid w:val="3BEE10C4"/>
    <w:rsid w:val="442B4798"/>
    <w:rsid w:val="45986459"/>
    <w:rsid w:val="46F97E30"/>
    <w:rsid w:val="47D5171A"/>
    <w:rsid w:val="4EE4502E"/>
    <w:rsid w:val="513B5092"/>
    <w:rsid w:val="581466B3"/>
    <w:rsid w:val="5CDE636C"/>
    <w:rsid w:val="5D5A2F7C"/>
    <w:rsid w:val="5EB31BA9"/>
    <w:rsid w:val="645B5C76"/>
    <w:rsid w:val="64B47DEC"/>
    <w:rsid w:val="68360B26"/>
    <w:rsid w:val="6989250F"/>
    <w:rsid w:val="6AFB3231"/>
    <w:rsid w:val="73686B95"/>
    <w:rsid w:val="74E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suppressAutoHyphens/>
    </w:pPr>
    <w:rPr>
      <w:rFonts w:ascii="宋体" w:hAnsi="宋体"/>
      <w:kern w:val="1"/>
      <w:lang w:eastAsia="ar-SA"/>
    </w:rPr>
  </w:style>
  <w:style w:type="paragraph" w:styleId="4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7">
    <w:name w:val="Body Text Indent"/>
    <w:basedOn w:val="1"/>
    <w:qFormat/>
    <w:uiPriority w:val="0"/>
    <w:pPr>
      <w:ind w:left="420" w:firstLine="600"/>
    </w:pPr>
    <w:rPr>
      <w:rFonts w:ascii="宋体" w:hAnsi="宋体"/>
      <w:sz w:val="30"/>
    </w:rPr>
  </w:style>
  <w:style w:type="paragraph" w:styleId="8">
    <w:name w:val="List Bullet 2"/>
    <w:basedOn w:val="1"/>
    <w:next w:val="9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9">
    <w:name w:val="xl70"/>
    <w:basedOn w:val="1"/>
    <w:next w:val="10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pacing w:val="-2"/>
      <w:sz w:val="28"/>
      <w:szCs w:val="20"/>
    </w:rPr>
  </w:style>
  <w:style w:type="paragraph" w:customStyle="1" w:styleId="10">
    <w:name w:val="正文缩进1"/>
    <w:basedOn w:val="1"/>
    <w:next w:val="11"/>
    <w:qFormat/>
    <w:uiPriority w:val="0"/>
    <w:pPr>
      <w:ind w:firstLine="420"/>
    </w:pPr>
    <w:rPr>
      <w:sz w:val="28"/>
      <w:szCs w:val="20"/>
    </w:rPr>
  </w:style>
  <w:style w:type="paragraph" w:customStyle="1" w:styleId="11">
    <w:name w:val="td1"/>
    <w:basedOn w:val="1"/>
    <w:next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b/>
      <w:bCs/>
      <w:color w:val="0000FF"/>
      <w:spacing w:val="-2"/>
      <w:sz w:val="28"/>
      <w:szCs w:val="28"/>
      <w:u w:val="single"/>
    </w:rPr>
  </w:style>
  <w:style w:type="paragraph" w:styleId="12">
    <w:name w:val="Plain Text"/>
    <w:basedOn w:val="1"/>
    <w:qFormat/>
    <w:uiPriority w:val="0"/>
    <w:rPr>
      <w:rFonts w:ascii="宋体" w:hAnsi="Courier New"/>
      <w:color w:val="000000"/>
      <w:sz w:val="24"/>
      <w:szCs w:val="24"/>
    </w:rPr>
  </w:style>
  <w:style w:type="paragraph" w:styleId="13">
    <w:name w:val="List"/>
    <w:basedOn w:val="1"/>
    <w:next w:val="8"/>
    <w:qFormat/>
    <w:uiPriority w:val="0"/>
    <w:pPr>
      <w:ind w:left="200" w:hanging="200" w:hangingChars="200"/>
    </w:pPr>
  </w:style>
  <w:style w:type="paragraph" w:styleId="14">
    <w:name w:val="Body Text First Indent 2"/>
    <w:basedOn w:val="7"/>
    <w:qFormat/>
    <w:uiPriority w:val="0"/>
    <w:pPr>
      <w:spacing w:after="120"/>
      <w:ind w:leftChars="200" w:firstLine="420" w:firstLineChars="200"/>
    </w:pPr>
    <w:rPr>
      <w:sz w:val="21"/>
    </w:rPr>
  </w:style>
  <w:style w:type="paragraph" w:customStyle="1" w:styleId="17">
    <w:name w:val="0-Meng"/>
    <w:basedOn w:val="1"/>
    <w:next w:val="1"/>
    <w:qFormat/>
    <w:uiPriority w:val="0"/>
    <w:pPr>
      <w:spacing w:line="360" w:lineRule="auto"/>
      <w:ind w:firstLine="200" w:firstLineChars="200"/>
    </w:pPr>
    <w:rPr>
      <w:color w:val="000000"/>
      <w:sz w:val="24"/>
      <w:szCs w:val="24"/>
    </w:rPr>
  </w:style>
  <w:style w:type="paragraph" w:customStyle="1" w:styleId="18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customStyle="1" w:styleId="19">
    <w:name w:val="Default1"/>
    <w:next w:val="20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正文样式1"/>
    <w:basedOn w:val="1"/>
    <w:qFormat/>
    <w:uiPriority w:val="0"/>
    <w:pPr>
      <w:adjustRightInd w:val="0"/>
      <w:spacing w:line="360" w:lineRule="auto"/>
      <w:ind w:firstLine="360" w:firstLineChars="150"/>
      <w:textAlignment w:val="baseline"/>
    </w:pPr>
    <w:rPr>
      <w:rFonts w:ascii="宋体" w:hAnsi="宋体"/>
      <w:color w:val="FF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246</TotalTime>
  <ScaleCrop>false</ScaleCrop>
  <LinksUpToDate>false</LinksUpToDate>
  <CharactersWithSpaces>590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2022-02-16T03:40:17Z</cp:lastPrinted>
  <dcterms:modified xsi:type="dcterms:W3CDTF">2022-02-16T09:09:32Z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42460525A35A435E94772F435962191C</vt:lpwstr>
  </property>
</Properties>
</file>